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0EDC2" w14:textId="50B6A3CD" w:rsidR="00EB20A5" w:rsidRDefault="003514A1" w:rsidP="00571074">
      <w:pPr>
        <w:spacing w:before="0" w:after="1320"/>
      </w:pPr>
      <w:r>
        <w:rPr>
          <w:noProof/>
        </w:rPr>
        <w:drawing>
          <wp:inline distT="0" distB="0" distL="0" distR="0" wp14:anchorId="09B6DEE5" wp14:editId="6E09DEF8">
            <wp:extent cx="1584000" cy="815831"/>
            <wp:effectExtent l="0" t="0" r="0" b="3810"/>
            <wp:docPr id="2145072819" name="Picture 1" descr="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72819" name="Picture 1" descr="ACT Government"/>
                    <pic:cNvPicPr/>
                  </pic:nvPicPr>
                  <pic:blipFill>
                    <a:blip r:embed="rId11" cstate="print">
                      <a:extLst>
                        <a:ext uri="{BEBA8EAE-BF5A-486C-A8C5-ECC9F3942E4B}">
                          <a14:imgProps xmlns:a14="http://schemas.microsoft.com/office/drawing/2010/main">
                            <a14:imgLayer r:embed="rId12">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584000" cy="815831"/>
                    </a:xfrm>
                    <a:prstGeom prst="rect">
                      <a:avLst/>
                    </a:prstGeom>
                  </pic:spPr>
                </pic:pic>
              </a:graphicData>
            </a:graphic>
          </wp:inline>
        </w:drawing>
      </w:r>
    </w:p>
    <w:p w14:paraId="592D6583" w14:textId="53D5F0E4" w:rsidR="003514A1" w:rsidRPr="00254A1C" w:rsidRDefault="003514A1" w:rsidP="001B3114">
      <w:pPr>
        <w:pStyle w:val="Title"/>
        <w:shd w:val="clear" w:color="auto" w:fill="562C8C" w:themeFill="text2"/>
        <w:rPr>
          <w:color w:val="FFFFFF" w:themeColor="background1"/>
        </w:rPr>
      </w:pPr>
      <w:r w:rsidRPr="00254A1C">
        <w:rPr>
          <w:color w:val="EDE3FC" w:themeColor="background2"/>
        </w:rPr>
        <w:t xml:space="preserve">Events ACT </w:t>
      </w:r>
      <w:r w:rsidRPr="00254A1C">
        <w:rPr>
          <w:color w:val="FFFFFF" w:themeColor="background1"/>
        </w:rPr>
        <w:t>Disability Inclusion Plan 2025–28</w:t>
      </w:r>
    </w:p>
    <w:p w14:paraId="03393CCA" w14:textId="77777777" w:rsidR="003514A1" w:rsidRPr="00254A1C" w:rsidRDefault="003514A1" w:rsidP="001B3114">
      <w:pPr>
        <w:pStyle w:val="Subtitle"/>
        <w:shd w:val="clear" w:color="auto" w:fill="562C8C" w:themeFill="text2"/>
        <w:rPr>
          <w:color w:val="EDE3FC" w:themeColor="background2"/>
        </w:rPr>
      </w:pPr>
      <w:r w:rsidRPr="00254A1C">
        <w:rPr>
          <w:color w:val="EDE3FC" w:themeColor="background2"/>
        </w:rPr>
        <w:t>Part of the ACT Disability Strategy 2024–2033</w:t>
      </w:r>
    </w:p>
    <w:p w14:paraId="45DDC576" w14:textId="77777777" w:rsidR="003514A1" w:rsidRPr="00254A1C" w:rsidRDefault="003514A1" w:rsidP="001B3114">
      <w:pPr>
        <w:pStyle w:val="Subtitle"/>
        <w:shd w:val="clear" w:color="auto" w:fill="562C8C" w:themeFill="text2"/>
        <w:rPr>
          <w:color w:val="FFFFFF" w:themeColor="background1"/>
        </w:rPr>
      </w:pPr>
      <w:r w:rsidRPr="00254A1C">
        <w:rPr>
          <w:color w:val="FFFFFF" w:themeColor="background1"/>
        </w:rPr>
        <w:t>June 2026</w:t>
      </w:r>
    </w:p>
    <w:p w14:paraId="73E659CC" w14:textId="721F0DAB" w:rsidR="00571074" w:rsidRDefault="001B3114" w:rsidP="001B3114">
      <w:pPr>
        <w:pStyle w:val="Header"/>
      </w:pPr>
      <w:r>
        <w:rPr>
          <w:noProof/>
        </w:rPr>
        <mc:AlternateContent>
          <mc:Choice Requires="wps">
            <w:drawing>
              <wp:anchor distT="0" distB="0" distL="114300" distR="114300" simplePos="0" relativeHeight="251665408" behindDoc="0" locked="1" layoutInCell="1" allowOverlap="1" wp14:anchorId="4F6B4144" wp14:editId="60B3B63A">
                <wp:simplePos x="0" y="0"/>
                <wp:positionH relativeFrom="page">
                  <wp:posOffset>6120765</wp:posOffset>
                </wp:positionH>
                <wp:positionV relativeFrom="page">
                  <wp:posOffset>6336665</wp:posOffset>
                </wp:positionV>
                <wp:extent cx="2879280" cy="2879280"/>
                <wp:effectExtent l="0" t="0" r="16510" b="16510"/>
                <wp:wrapNone/>
                <wp:docPr id="437638976"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5BD11" id="Oval 4" o:spid="_x0000_s1026" alt="&quot;&quot;" style="position:absolute;margin-left:481.95pt;margin-top:498.95pt;width:226.7pt;height:226.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4384" behindDoc="0" locked="1" layoutInCell="1" allowOverlap="1" wp14:anchorId="6962B7D1" wp14:editId="0B32CA96">
                <wp:simplePos x="0" y="0"/>
                <wp:positionH relativeFrom="page">
                  <wp:posOffset>3240405</wp:posOffset>
                </wp:positionH>
                <wp:positionV relativeFrom="page">
                  <wp:posOffset>6336665</wp:posOffset>
                </wp:positionV>
                <wp:extent cx="2879280" cy="2879280"/>
                <wp:effectExtent l="0" t="0" r="16510" b="16510"/>
                <wp:wrapNone/>
                <wp:docPr id="744737734"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A9904D" id="Oval 4" o:spid="_x0000_s1026" alt="&quot;&quot;" style="position:absolute;margin-left:255.15pt;margin-top:498.95pt;width:226.7pt;height:226.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6432" behindDoc="0" locked="1" layoutInCell="1" allowOverlap="1" wp14:anchorId="3692810F" wp14:editId="2D6DE881">
                <wp:simplePos x="0" y="0"/>
                <wp:positionH relativeFrom="page">
                  <wp:posOffset>504190</wp:posOffset>
                </wp:positionH>
                <wp:positionV relativeFrom="page">
                  <wp:posOffset>9757410</wp:posOffset>
                </wp:positionV>
                <wp:extent cx="431640" cy="431640"/>
                <wp:effectExtent l="0" t="0" r="6985" b="6985"/>
                <wp:wrapNone/>
                <wp:docPr id="1174245180" name="Oval 4"/>
                <wp:cNvGraphicFramePr/>
                <a:graphic xmlns:a="http://schemas.openxmlformats.org/drawingml/2006/main">
                  <a:graphicData uri="http://schemas.microsoft.com/office/word/2010/wordprocessingShape">
                    <wps:wsp>
                      <wps:cNvSpPr/>
                      <wps:spPr>
                        <a:xfrm>
                          <a:off x="0" y="0"/>
                          <a:ext cx="431640" cy="43164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A26861" id="Oval 4" o:spid="_x0000_s1026" style="position:absolute;margin-left:39.7pt;margin-top:768.3pt;width:34pt;height:3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663360" behindDoc="0" locked="1" layoutInCell="1" allowOverlap="1" wp14:anchorId="6C7D5E59" wp14:editId="20997318">
                <wp:simplePos x="0" y="0"/>
                <wp:positionH relativeFrom="page">
                  <wp:posOffset>360045</wp:posOffset>
                </wp:positionH>
                <wp:positionV relativeFrom="page">
                  <wp:posOffset>6336665</wp:posOffset>
                </wp:positionV>
                <wp:extent cx="2879640" cy="2879640"/>
                <wp:effectExtent l="0" t="0" r="16510" b="16510"/>
                <wp:wrapNone/>
                <wp:docPr id="1492400757"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6AF633" id="Oval 4" o:spid="_x0000_s1026" alt="&quot;&quot;" style="position:absolute;margin-left:28.35pt;margin-top:498.95pt;width:226.75pt;height:226.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1312" behindDoc="0" locked="1" layoutInCell="1" allowOverlap="1" wp14:anchorId="39E135D0" wp14:editId="0FDA3B17">
                <wp:simplePos x="0" y="0"/>
                <wp:positionH relativeFrom="page">
                  <wp:posOffset>0</wp:posOffset>
                </wp:positionH>
                <wp:positionV relativeFrom="page">
                  <wp:posOffset>7776845</wp:posOffset>
                </wp:positionV>
                <wp:extent cx="7919280" cy="0"/>
                <wp:effectExtent l="0" t="0" r="0" b="0"/>
                <wp:wrapNone/>
                <wp:docPr id="915901745"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688C2" id="Straight Connector 3" o:spid="_x0000_s1026" alt="&quot;&quot;"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59264" behindDoc="1" locked="1" layoutInCell="1" allowOverlap="1" wp14:anchorId="4219A29E" wp14:editId="6C806941">
                <wp:simplePos x="0" y="0"/>
                <wp:positionH relativeFrom="page">
                  <wp:align>left</wp:align>
                </wp:positionH>
                <wp:positionV relativeFrom="page">
                  <wp:align>top</wp:align>
                </wp:positionV>
                <wp:extent cx="7558560" cy="10691640"/>
                <wp:effectExtent l="0" t="0" r="4445" b="0"/>
                <wp:wrapNone/>
                <wp:docPr id="1146794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62B58" id="Rectangle 2" o:spid="_x0000_s1026" alt="&quot;&quot;" style="position:absolute;margin-left:0;margin-top:0;width:595.15pt;height:841.8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YT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k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" fillcolor="#562c8c [3205]" stroked="f" strokeweight="1pt">
                <w10:wrap anchorx="page" anchory="page"/>
                <w10:anchorlock/>
              </v:rect>
            </w:pict>
          </mc:Fallback>
        </mc:AlternateContent>
      </w:r>
      <w:r>
        <w:rPr>
          <w:noProof/>
        </w:rPr>
        <mc:AlternateContent>
          <mc:Choice Requires="wps">
            <w:drawing>
              <wp:anchor distT="0" distB="0" distL="114300" distR="114300" simplePos="0" relativeHeight="251662336" behindDoc="0" locked="1" layoutInCell="1" allowOverlap="1" wp14:anchorId="1552C4FF" wp14:editId="235C3125">
                <wp:simplePos x="0" y="0"/>
                <wp:positionH relativeFrom="page">
                  <wp:posOffset>0</wp:posOffset>
                </wp:positionH>
                <wp:positionV relativeFrom="page">
                  <wp:posOffset>9972675</wp:posOffset>
                </wp:positionV>
                <wp:extent cx="7919280" cy="0"/>
                <wp:effectExtent l="0" t="0" r="0" b="0"/>
                <wp:wrapNone/>
                <wp:docPr id="20915019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3BEF86" id="Straight Connector 3" o:spid="_x0000_s1026" alt="&quot;&quot;"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60288" behindDoc="0" locked="1" layoutInCell="1" allowOverlap="1" wp14:anchorId="22D62F5C" wp14:editId="0DE3AAE0">
                <wp:simplePos x="0" y="0"/>
                <wp:positionH relativeFrom="page">
                  <wp:align>left</wp:align>
                </wp:positionH>
                <wp:positionV relativeFrom="page">
                  <wp:posOffset>1908175</wp:posOffset>
                </wp:positionV>
                <wp:extent cx="7919640" cy="0"/>
                <wp:effectExtent l="0" t="0" r="0" b="0"/>
                <wp:wrapNone/>
                <wp:docPr id="118564020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996167" id="Straight Connector 3" o:spid="_x0000_s1026" alt="&quot;&quot;" style="position:absolute;z-index:251660288;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p w14:paraId="05033C06" w14:textId="77777777" w:rsidR="001B3114" w:rsidRDefault="001B3114" w:rsidP="0075328B">
      <w:pPr>
        <w:sectPr w:rsidR="001B3114" w:rsidSect="006D5D51">
          <w:headerReference w:type="even" r:id="rId13"/>
          <w:headerReference w:type="default" r:id="rId14"/>
          <w:footerReference w:type="even" r:id="rId15"/>
          <w:footerReference w:type="default" r:id="rId16"/>
          <w:headerReference w:type="first" r:id="rId17"/>
          <w:pgSz w:w="11906" w:h="16838" w:code="9"/>
          <w:pgMar w:top="1134" w:right="1134" w:bottom="1134" w:left="1134" w:header="340" w:footer="284" w:gutter="0"/>
          <w:cols w:space="708"/>
          <w:titlePg/>
          <w:docGrid w:linePitch="360"/>
        </w:sectPr>
      </w:pPr>
    </w:p>
    <w:p w14:paraId="3E940AE7" w14:textId="6BF7AA67" w:rsidR="00675B49" w:rsidRDefault="00675B49" w:rsidP="00675B49">
      <w:pPr>
        <w:ind w:left="-397"/>
      </w:pPr>
      <w:r>
        <w:rPr>
          <w:noProof/>
        </w:rPr>
        <w:lastRenderedPageBreak/>
        <w:drawing>
          <wp:inline distT="0" distB="0" distL="0" distR="0" wp14:anchorId="175127BC" wp14:editId="61964172">
            <wp:extent cx="540000" cy="540000"/>
            <wp:effectExtent l="0" t="0" r="0" b="0"/>
            <wp:docPr id="714788763" name="Picture 20" descr="Ngunnawal people Bogong moth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88763" name="Picture 20" descr="Ngunnawal people Bogong moth symbol"/>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14:paraId="6E200BB9" w14:textId="2655A47D" w:rsidR="00254A1C" w:rsidRDefault="00254A1C" w:rsidP="00675B49">
      <w:pPr>
        <w:pStyle w:val="Heading2"/>
        <w:spacing w:before="240"/>
      </w:pPr>
      <w:r>
        <w:t>Acknowledgement of Country</w:t>
      </w:r>
    </w:p>
    <w:p w14:paraId="5D5F2E71" w14:textId="29B3A148" w:rsidR="00254A1C" w:rsidRDefault="00254A1C" w:rsidP="00675B49">
      <w:pPr>
        <w:pStyle w:val="IntroPara"/>
        <w:spacing w:after="1560"/>
        <w:ind w:right="1274"/>
      </w:pPr>
      <w:r>
        <w:t>We acknowledge the Ngunnawal people as traditional custodians of the ACT and recognise any other people or families with connection to the lands of the ACT and region. We acknowledge and respect their continuing culture and the contribution they make to the life of this city and this region.</w:t>
      </w:r>
    </w:p>
    <w:p w14:paraId="0AF49764" w14:textId="77777777" w:rsidR="00675B49" w:rsidRDefault="00675B49" w:rsidP="00254A1C">
      <w:pPr>
        <w:pStyle w:val="Heading3"/>
        <w:rPr>
          <w:lang w:val="en-GB"/>
        </w:rPr>
        <w:sectPr w:rsidR="00675B49" w:rsidSect="00B15F8E">
          <w:headerReference w:type="first" r:id="rId19"/>
          <w:footerReference w:type="first" r:id="rId20"/>
          <w:pgSz w:w="11906" w:h="16838" w:code="9"/>
          <w:pgMar w:top="1134" w:right="1134" w:bottom="1134" w:left="1134" w:header="340" w:footer="284" w:gutter="0"/>
          <w:cols w:space="708"/>
          <w:docGrid w:linePitch="360"/>
        </w:sectPr>
      </w:pPr>
    </w:p>
    <w:p w14:paraId="104ED6E8" w14:textId="77777777" w:rsidR="00254A1C" w:rsidRPr="00254A1C" w:rsidRDefault="00254A1C" w:rsidP="00675B49">
      <w:pPr>
        <w:pStyle w:val="Heading3"/>
        <w:spacing w:before="0"/>
        <w:rPr>
          <w:lang w:val="en-GB"/>
        </w:rPr>
      </w:pPr>
      <w:r w:rsidRPr="00254A1C">
        <w:rPr>
          <w:lang w:val="en-GB"/>
        </w:rPr>
        <w:t>Accessibility statement</w:t>
      </w:r>
    </w:p>
    <w:p w14:paraId="3B972DBE" w14:textId="40145848" w:rsidR="00254A1C" w:rsidRPr="00254A1C" w:rsidRDefault="00254A1C" w:rsidP="00254A1C">
      <w:pPr>
        <w:spacing w:before="240"/>
        <w:rPr>
          <w:lang w:val="en-GB"/>
        </w:rPr>
      </w:pPr>
      <w:r w:rsidRPr="00254A1C">
        <w:rPr>
          <w:lang w:val="en-GB"/>
        </w:rPr>
        <w:t>The ACT Government is committed to making its</w:t>
      </w:r>
      <w:r w:rsidR="00675B49">
        <w:rPr>
          <w:lang w:val="en-GB"/>
        </w:rPr>
        <w:t> </w:t>
      </w:r>
      <w:r w:rsidRPr="00254A1C">
        <w:rPr>
          <w:lang w:val="en-GB"/>
        </w:rPr>
        <w:t xml:space="preserve">information, services, events and venues as accessible as possible. This document has been written in plain English and is accompanied by an Easy English summary available at: </w:t>
      </w:r>
      <w:hyperlink r:id="rId21" w:history="1">
        <w:r w:rsidRPr="00254A1C">
          <w:rPr>
            <w:rStyle w:val="Hyperlink"/>
            <w:lang w:val="en-GB"/>
          </w:rPr>
          <w:t>www.act.gov.au/open/disability-strategy</w:t>
        </w:r>
      </w:hyperlink>
      <w:r w:rsidRPr="00254A1C">
        <w:rPr>
          <w:lang w:val="en-GB"/>
        </w:rPr>
        <w:t>.</w:t>
      </w:r>
    </w:p>
    <w:p w14:paraId="31C292FD" w14:textId="46433941" w:rsidR="00254A1C" w:rsidRPr="00254A1C" w:rsidRDefault="00254A1C" w:rsidP="00254A1C">
      <w:pPr>
        <w:spacing w:before="240"/>
        <w:rPr>
          <w:lang w:val="en-GB"/>
        </w:rPr>
      </w:pPr>
      <w:r w:rsidRPr="00254A1C">
        <w:rPr>
          <w:lang w:val="en-GB"/>
        </w:rPr>
        <w:t xml:space="preserve">If you would like to receive this publication in another format (such as large print), please email the Office for Disability at </w:t>
      </w:r>
      <w:hyperlink r:id="rId22" w:history="1">
        <w:r w:rsidRPr="00254A1C">
          <w:rPr>
            <w:rStyle w:val="Hyperlink"/>
            <w:lang w:val="en-GB"/>
          </w:rPr>
          <w:t>officefordisability@act.gov.au</w:t>
        </w:r>
      </w:hyperlink>
      <w:r w:rsidRPr="00254A1C">
        <w:rPr>
          <w:lang w:val="en-GB"/>
        </w:rPr>
        <w:t xml:space="preserve"> or call us on 6207</w:t>
      </w:r>
      <w:r w:rsidR="00675B49">
        <w:rPr>
          <w:lang w:val="en-GB"/>
        </w:rPr>
        <w:t> </w:t>
      </w:r>
      <w:r w:rsidRPr="00254A1C">
        <w:rPr>
          <w:lang w:val="en-GB"/>
        </w:rPr>
        <w:t>1086.</w:t>
      </w:r>
    </w:p>
    <w:p w14:paraId="108DB9E5" w14:textId="69E18E2A" w:rsidR="00254A1C" w:rsidRPr="00254A1C" w:rsidRDefault="00675B49" w:rsidP="00675B49">
      <w:pPr>
        <w:pStyle w:val="Heading3"/>
        <w:spacing w:before="0"/>
        <w:rPr>
          <w:lang w:val="en-GB"/>
        </w:rPr>
      </w:pPr>
      <w:r>
        <w:rPr>
          <w:lang w:val="en-GB"/>
        </w:rPr>
        <w:br w:type="column"/>
      </w:r>
      <w:r w:rsidR="00254A1C" w:rsidRPr="00254A1C">
        <w:rPr>
          <w:lang w:val="en-GB"/>
        </w:rPr>
        <w:t>A note on language</w:t>
      </w:r>
    </w:p>
    <w:p w14:paraId="282152B2" w14:textId="2148FC6A" w:rsidR="00254A1C" w:rsidRPr="00254A1C" w:rsidRDefault="00254A1C" w:rsidP="00254A1C">
      <w:pPr>
        <w:spacing w:before="240"/>
        <w:rPr>
          <w:lang w:val="en-GB"/>
        </w:rPr>
      </w:pPr>
      <w:r w:rsidRPr="00254A1C">
        <w:rPr>
          <w:lang w:val="en-GB"/>
        </w:rPr>
        <w:t>We recognise that people with disability have different preferences regarding how they describe their disability, and that there are differing concepts of disability. In this Strategy and action plans, we have chosen to use person-first language, which prioritises the individual over their disability — for example, ‘person with disability’. This type of language was initially used to emphasise that a person has an identity beyond their disability, and that for many, person-first language is an important part of their identity, particularly for many people with cognitive disability and self-advocates. However, we also recognise that many people with disability prefer ‘identity-first language’, such as the term ‘disabled person’, because they see their disability as a key part of their identity: a way to show disability pride and their connection to the disability community, as well to demonstrate that society is disabling (in</w:t>
      </w:r>
      <w:r w:rsidR="00675B49">
        <w:rPr>
          <w:lang w:val="en-GB"/>
        </w:rPr>
        <w:t> </w:t>
      </w:r>
      <w:r w:rsidRPr="00254A1C">
        <w:rPr>
          <w:lang w:val="en-GB"/>
        </w:rPr>
        <w:t>line with the social model of disability). We acknowledge that identity-first language is important to the many people with disability who have advocated for the use of this language.</w:t>
      </w:r>
    </w:p>
    <w:p w14:paraId="216E3B9A" w14:textId="33C07B9F" w:rsidR="00B15F8E" w:rsidRDefault="00254A1C" w:rsidP="00254A1C">
      <w:pPr>
        <w:spacing w:before="240"/>
        <w:rPr>
          <w:lang w:val="en-GB"/>
        </w:rPr>
      </w:pPr>
      <w:r w:rsidRPr="00254A1C">
        <w:rPr>
          <w:lang w:val="en-GB"/>
        </w:rPr>
        <w:t>In all cases, when quoting someone, we acknowledge that person’s personal preferences and individual right to choose how their identity and experiences are described.</w:t>
      </w:r>
    </w:p>
    <w:p w14:paraId="62C6B38C" w14:textId="77777777" w:rsidR="00604485" w:rsidRDefault="00604485">
      <w:pPr>
        <w:rPr>
          <w:lang w:val="en-GB"/>
        </w:rPr>
        <w:sectPr w:rsidR="00604485" w:rsidSect="00675B49">
          <w:type w:val="continuous"/>
          <w:pgSz w:w="11906" w:h="16838" w:code="9"/>
          <w:pgMar w:top="1134" w:right="1134" w:bottom="1134" w:left="1134" w:header="340" w:footer="284" w:gutter="0"/>
          <w:cols w:num="2" w:space="454"/>
          <w:docGrid w:linePitch="360"/>
        </w:sectPr>
      </w:pPr>
    </w:p>
    <w:p w14:paraId="7A534E96" w14:textId="77777777" w:rsidR="00B15F8E" w:rsidRDefault="00B15F8E">
      <w:pPr>
        <w:rPr>
          <w:lang w:val="en-GB"/>
        </w:rPr>
      </w:pPr>
      <w:r>
        <w:rPr>
          <w:lang w:val="en-GB"/>
        </w:rPr>
        <w:br w:type="page"/>
      </w:r>
    </w:p>
    <w:sdt>
      <w:sdtPr>
        <w:rPr>
          <w:rFonts w:asciiTheme="minorHAnsi" w:eastAsiaTheme="minorHAnsi" w:hAnsiTheme="minorHAnsi" w:cstheme="minorBidi"/>
          <w:b/>
          <w:color w:val="000000" w:themeColor="text1"/>
          <w:sz w:val="22"/>
          <w:szCs w:val="22"/>
          <w:lang w:val="en-AU" w:bidi="th-TH"/>
        </w:rPr>
        <w:id w:val="-601107817"/>
        <w:docPartObj>
          <w:docPartGallery w:val="Table of Contents"/>
          <w:docPartUnique/>
        </w:docPartObj>
      </w:sdtPr>
      <w:sdtEndPr>
        <w:rPr>
          <w:b w:val="0"/>
          <w:bCs/>
          <w:noProof/>
          <w:sz w:val="21"/>
          <w:szCs w:val="21"/>
        </w:rPr>
      </w:sdtEndPr>
      <w:sdtContent>
        <w:p w14:paraId="7E803FF2" w14:textId="77777777" w:rsidR="00B15F8E" w:rsidRDefault="00B15F8E" w:rsidP="00B15F8E">
          <w:pPr>
            <w:pStyle w:val="TOCHeading"/>
          </w:pPr>
          <w:r>
            <w:t>Contents</w:t>
          </w:r>
        </w:p>
        <w:p w14:paraId="3F5E98AB" w14:textId="33B4784B"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r>
            <w:fldChar w:fldCharType="begin"/>
          </w:r>
          <w:r>
            <w:instrText xml:space="preserve"> TOC \o "1-1" \h \z \u </w:instrText>
          </w:r>
          <w:r>
            <w:fldChar w:fldCharType="separate"/>
          </w:r>
          <w:hyperlink w:anchor="_Toc234505000" w:history="1">
            <w:r w:rsidRPr="00524559">
              <w:rPr>
                <w:rStyle w:val="Hyperlink"/>
                <w:noProof/>
                <w:lang w:val="en-GB"/>
              </w:rPr>
              <w:t>Introduction</w:t>
            </w:r>
            <w:r>
              <w:rPr>
                <w:noProof/>
                <w:webHidden/>
              </w:rPr>
              <w:tab/>
            </w:r>
            <w:r>
              <w:rPr>
                <w:noProof/>
                <w:webHidden/>
              </w:rPr>
              <w:fldChar w:fldCharType="begin"/>
            </w:r>
            <w:r>
              <w:rPr>
                <w:noProof/>
                <w:webHidden/>
              </w:rPr>
              <w:instrText xml:space="preserve"> PAGEREF _Toc234505000 \h </w:instrText>
            </w:r>
            <w:r>
              <w:rPr>
                <w:noProof/>
                <w:webHidden/>
              </w:rPr>
            </w:r>
            <w:r>
              <w:rPr>
                <w:noProof/>
                <w:webHidden/>
              </w:rPr>
              <w:fldChar w:fldCharType="separate"/>
            </w:r>
            <w:r>
              <w:rPr>
                <w:noProof/>
                <w:webHidden/>
              </w:rPr>
              <w:t>4</w:t>
            </w:r>
            <w:r>
              <w:rPr>
                <w:noProof/>
                <w:webHidden/>
              </w:rPr>
              <w:fldChar w:fldCharType="end"/>
            </w:r>
          </w:hyperlink>
        </w:p>
        <w:p w14:paraId="2B13B40F" w14:textId="6B394569"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4505001" w:history="1">
            <w:r w:rsidRPr="00524559">
              <w:rPr>
                <w:rStyle w:val="Hyperlink"/>
                <w:b/>
                <w:bCs/>
                <w:noProof/>
                <w:lang w:val="en-GB"/>
              </w:rPr>
              <w:t xml:space="preserve">FOCUS AREA 1: </w:t>
            </w:r>
            <w:r w:rsidRPr="00524559">
              <w:rPr>
                <w:rStyle w:val="Hyperlink"/>
                <w:noProof/>
                <w:lang w:val="en-GB"/>
              </w:rPr>
              <w:t>Accessible Information</w:t>
            </w:r>
            <w:r>
              <w:rPr>
                <w:noProof/>
                <w:webHidden/>
              </w:rPr>
              <w:tab/>
            </w:r>
            <w:r>
              <w:rPr>
                <w:noProof/>
                <w:webHidden/>
              </w:rPr>
              <w:fldChar w:fldCharType="begin"/>
            </w:r>
            <w:r>
              <w:rPr>
                <w:noProof/>
                <w:webHidden/>
              </w:rPr>
              <w:instrText xml:space="preserve"> PAGEREF _Toc234505001 \h </w:instrText>
            </w:r>
            <w:r>
              <w:rPr>
                <w:noProof/>
                <w:webHidden/>
              </w:rPr>
            </w:r>
            <w:r>
              <w:rPr>
                <w:noProof/>
                <w:webHidden/>
              </w:rPr>
              <w:fldChar w:fldCharType="separate"/>
            </w:r>
            <w:r>
              <w:rPr>
                <w:noProof/>
                <w:webHidden/>
              </w:rPr>
              <w:t>5</w:t>
            </w:r>
            <w:r>
              <w:rPr>
                <w:noProof/>
                <w:webHidden/>
              </w:rPr>
              <w:fldChar w:fldCharType="end"/>
            </w:r>
          </w:hyperlink>
        </w:p>
        <w:p w14:paraId="2DEF786B" w14:textId="0F28BAC5"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4505002" w:history="1">
            <w:r w:rsidRPr="00524559">
              <w:rPr>
                <w:rStyle w:val="Hyperlink"/>
                <w:b/>
                <w:bCs/>
                <w:noProof/>
                <w:lang w:val="en-GB"/>
              </w:rPr>
              <w:t xml:space="preserve">FOCUS AREA 2: </w:t>
            </w:r>
            <w:r w:rsidRPr="00524559">
              <w:rPr>
                <w:rStyle w:val="Hyperlink"/>
                <w:noProof/>
                <w:lang w:val="en-GB"/>
              </w:rPr>
              <w:t>Accessible Event Environments</w:t>
            </w:r>
            <w:r>
              <w:rPr>
                <w:noProof/>
                <w:webHidden/>
              </w:rPr>
              <w:tab/>
            </w:r>
            <w:r>
              <w:rPr>
                <w:noProof/>
                <w:webHidden/>
              </w:rPr>
              <w:fldChar w:fldCharType="begin"/>
            </w:r>
            <w:r>
              <w:rPr>
                <w:noProof/>
                <w:webHidden/>
              </w:rPr>
              <w:instrText xml:space="preserve"> PAGEREF _Toc234505002 \h </w:instrText>
            </w:r>
            <w:r>
              <w:rPr>
                <w:noProof/>
                <w:webHidden/>
              </w:rPr>
            </w:r>
            <w:r>
              <w:rPr>
                <w:noProof/>
                <w:webHidden/>
              </w:rPr>
              <w:fldChar w:fldCharType="separate"/>
            </w:r>
            <w:r>
              <w:rPr>
                <w:noProof/>
                <w:webHidden/>
              </w:rPr>
              <w:t>8</w:t>
            </w:r>
            <w:r>
              <w:rPr>
                <w:noProof/>
                <w:webHidden/>
              </w:rPr>
              <w:fldChar w:fldCharType="end"/>
            </w:r>
          </w:hyperlink>
        </w:p>
        <w:p w14:paraId="56EB79F6" w14:textId="2891C127"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4505003" w:history="1">
            <w:r w:rsidRPr="00524559">
              <w:rPr>
                <w:rStyle w:val="Hyperlink"/>
                <w:b/>
                <w:bCs/>
                <w:noProof/>
                <w:lang w:val="en-GB"/>
              </w:rPr>
              <w:t xml:space="preserve">FOCUS AREA 3: </w:t>
            </w:r>
            <w:r w:rsidRPr="00524559">
              <w:rPr>
                <w:rStyle w:val="Hyperlink"/>
                <w:noProof/>
                <w:lang w:val="en-GB"/>
              </w:rPr>
              <w:t>Attitudes and Behaviours</w:t>
            </w:r>
            <w:r>
              <w:rPr>
                <w:noProof/>
                <w:webHidden/>
              </w:rPr>
              <w:tab/>
            </w:r>
            <w:r>
              <w:rPr>
                <w:noProof/>
                <w:webHidden/>
              </w:rPr>
              <w:fldChar w:fldCharType="begin"/>
            </w:r>
            <w:r>
              <w:rPr>
                <w:noProof/>
                <w:webHidden/>
              </w:rPr>
              <w:instrText xml:space="preserve"> PAGEREF _Toc234505003 \h </w:instrText>
            </w:r>
            <w:r>
              <w:rPr>
                <w:noProof/>
                <w:webHidden/>
              </w:rPr>
            </w:r>
            <w:r>
              <w:rPr>
                <w:noProof/>
                <w:webHidden/>
              </w:rPr>
              <w:fldChar w:fldCharType="separate"/>
            </w:r>
            <w:r>
              <w:rPr>
                <w:noProof/>
                <w:webHidden/>
              </w:rPr>
              <w:t>12</w:t>
            </w:r>
            <w:r>
              <w:rPr>
                <w:noProof/>
                <w:webHidden/>
              </w:rPr>
              <w:fldChar w:fldCharType="end"/>
            </w:r>
          </w:hyperlink>
        </w:p>
        <w:p w14:paraId="22B2AB16" w14:textId="7AABC7BC"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4505004" w:history="1">
            <w:r w:rsidRPr="00524559">
              <w:rPr>
                <w:rStyle w:val="Hyperlink"/>
                <w:b/>
                <w:bCs/>
                <w:noProof/>
                <w:lang w:val="en-GB"/>
              </w:rPr>
              <w:t xml:space="preserve">FOCUS AREA 4: </w:t>
            </w:r>
            <w:r w:rsidRPr="00524559">
              <w:rPr>
                <w:rStyle w:val="Hyperlink"/>
                <w:noProof/>
                <w:lang w:val="en-GB"/>
              </w:rPr>
              <w:t>Access and connectivity</w:t>
            </w:r>
            <w:r>
              <w:rPr>
                <w:noProof/>
                <w:webHidden/>
              </w:rPr>
              <w:tab/>
            </w:r>
            <w:r>
              <w:rPr>
                <w:noProof/>
                <w:webHidden/>
              </w:rPr>
              <w:fldChar w:fldCharType="begin"/>
            </w:r>
            <w:r>
              <w:rPr>
                <w:noProof/>
                <w:webHidden/>
              </w:rPr>
              <w:instrText xml:space="preserve"> PAGEREF _Toc234505004 \h </w:instrText>
            </w:r>
            <w:r>
              <w:rPr>
                <w:noProof/>
                <w:webHidden/>
              </w:rPr>
            </w:r>
            <w:r>
              <w:rPr>
                <w:noProof/>
                <w:webHidden/>
              </w:rPr>
              <w:fldChar w:fldCharType="separate"/>
            </w:r>
            <w:r>
              <w:rPr>
                <w:noProof/>
                <w:webHidden/>
              </w:rPr>
              <w:t>15</w:t>
            </w:r>
            <w:r>
              <w:rPr>
                <w:noProof/>
                <w:webHidden/>
              </w:rPr>
              <w:fldChar w:fldCharType="end"/>
            </w:r>
          </w:hyperlink>
        </w:p>
        <w:p w14:paraId="3ED5B2EF" w14:textId="3B5A20DE" w:rsidR="00B15F8E" w:rsidRDefault="00604485" w:rsidP="00B15F8E">
          <w:r>
            <w:rPr>
              <w:szCs w:val="28"/>
            </w:rPr>
            <w:fldChar w:fldCharType="end"/>
          </w:r>
        </w:p>
      </w:sdtContent>
    </w:sdt>
    <w:p w14:paraId="08941399" w14:textId="77777777" w:rsidR="00254A1C" w:rsidRPr="00254A1C" w:rsidRDefault="00254A1C" w:rsidP="00254A1C">
      <w:pPr>
        <w:spacing w:before="240"/>
        <w:rPr>
          <w:lang w:val="en-GB"/>
        </w:rPr>
      </w:pPr>
    </w:p>
    <w:p w14:paraId="0A4AE242" w14:textId="77777777" w:rsidR="00675B49" w:rsidRDefault="00675B49">
      <w:pPr>
        <w:sectPr w:rsidR="00675B49" w:rsidSect="00604485">
          <w:type w:val="continuous"/>
          <w:pgSz w:w="11906" w:h="16838" w:code="9"/>
          <w:pgMar w:top="1134" w:right="1134" w:bottom="1134" w:left="1134" w:header="340" w:footer="284" w:gutter="0"/>
          <w:cols w:space="454"/>
          <w:docGrid w:linePitch="360"/>
        </w:sectPr>
      </w:pPr>
    </w:p>
    <w:p w14:paraId="239185E8" w14:textId="77777777" w:rsidR="00675B49" w:rsidRPr="00675B49" w:rsidRDefault="00675B49" w:rsidP="00F904CC">
      <w:pPr>
        <w:pStyle w:val="Heading1"/>
        <w:spacing w:after="480"/>
        <w:rPr>
          <w:lang w:val="en-GB"/>
        </w:rPr>
      </w:pPr>
      <w:bookmarkStart w:id="0" w:name="_Toc234505000"/>
      <w:r w:rsidRPr="00675B49">
        <w:rPr>
          <w:lang w:val="en-GB"/>
        </w:rPr>
        <w:lastRenderedPageBreak/>
        <w:t>Introduction</w:t>
      </w:r>
      <w:bookmarkEnd w:id="0"/>
    </w:p>
    <w:p w14:paraId="234A57A2" w14:textId="77777777" w:rsidR="00F904CC" w:rsidRDefault="00F904CC" w:rsidP="00675B49">
      <w:pPr>
        <w:pStyle w:val="IntroPara"/>
        <w:rPr>
          <w:lang w:val="en-GB"/>
        </w:rPr>
        <w:sectPr w:rsidR="00F904CC" w:rsidSect="00604485">
          <w:headerReference w:type="even" r:id="rId23"/>
          <w:headerReference w:type="default" r:id="rId24"/>
          <w:pgSz w:w="11906" w:h="16838"/>
          <w:pgMar w:top="1134" w:right="1134" w:bottom="1134" w:left="1134" w:header="340" w:footer="283" w:gutter="0"/>
          <w:cols w:space="720"/>
          <w:noEndnote/>
          <w:docGrid w:linePitch="286"/>
        </w:sectPr>
      </w:pPr>
    </w:p>
    <w:p w14:paraId="20CACA42" w14:textId="558BC29F" w:rsidR="00675B49" w:rsidRPr="00675B49" w:rsidRDefault="00675B49" w:rsidP="00675B49">
      <w:pPr>
        <w:pStyle w:val="IntroPara"/>
        <w:rPr>
          <w:lang w:val="en-GB"/>
        </w:rPr>
      </w:pPr>
      <w:r w:rsidRPr="00675B49">
        <w:rPr>
          <w:lang w:val="en-GB"/>
        </w:rPr>
        <w:t>Events ACT is committed to delivering events that are accessible, inclusive, and welcoming for everyone. This Disability</w:t>
      </w:r>
      <w:r w:rsidR="00F904CC">
        <w:rPr>
          <w:lang w:val="en-GB"/>
        </w:rPr>
        <w:t> </w:t>
      </w:r>
      <w:r w:rsidRPr="00675B49">
        <w:rPr>
          <w:lang w:val="en-GB"/>
        </w:rPr>
        <w:t xml:space="preserve">Inclusion Plan 2025–28 supports the ACT Disability Strategy </w:t>
      </w:r>
      <w:r w:rsidR="00F904CC">
        <w:rPr>
          <w:lang w:val="en-GB"/>
        </w:rPr>
        <w:br/>
      </w:r>
      <w:r w:rsidRPr="00675B49">
        <w:rPr>
          <w:lang w:val="en-GB"/>
        </w:rPr>
        <w:t>2024–2033 and outlines the actions we</w:t>
      </w:r>
      <w:r w:rsidR="00F904CC">
        <w:rPr>
          <w:lang w:val="en-GB"/>
        </w:rPr>
        <w:t> </w:t>
      </w:r>
      <w:r w:rsidRPr="00675B49">
        <w:rPr>
          <w:lang w:val="en-GB"/>
        </w:rPr>
        <w:t>will</w:t>
      </w:r>
      <w:r w:rsidR="00F904CC">
        <w:rPr>
          <w:lang w:val="en-GB"/>
        </w:rPr>
        <w:t> </w:t>
      </w:r>
      <w:r w:rsidRPr="00675B49">
        <w:rPr>
          <w:lang w:val="en-GB"/>
        </w:rPr>
        <w:t>take to improve accessibility and</w:t>
      </w:r>
      <w:r w:rsidR="00F904CC">
        <w:rPr>
          <w:lang w:val="en-GB"/>
        </w:rPr>
        <w:t> </w:t>
      </w:r>
      <w:r w:rsidRPr="00675B49">
        <w:rPr>
          <w:lang w:val="en-GB"/>
        </w:rPr>
        <w:t>inclusion across our events, communications, and day-to-day work.</w:t>
      </w:r>
    </w:p>
    <w:p w14:paraId="1EBE0990" w14:textId="015082A7" w:rsidR="00675B49" w:rsidRPr="00675B49" w:rsidRDefault="00675B49" w:rsidP="00675B49">
      <w:pPr>
        <w:spacing w:before="240"/>
        <w:rPr>
          <w:lang w:val="en-GB"/>
        </w:rPr>
      </w:pPr>
      <w:r w:rsidRPr="00675B49">
        <w:rPr>
          <w:lang w:val="en-GB"/>
        </w:rPr>
        <w:t>The ACT Disability Strategy recognises that creating a</w:t>
      </w:r>
      <w:r w:rsidR="00F904CC">
        <w:rPr>
          <w:lang w:val="en-GB"/>
        </w:rPr>
        <w:t> </w:t>
      </w:r>
      <w:r w:rsidRPr="00675B49">
        <w:rPr>
          <w:lang w:val="en-GB"/>
        </w:rPr>
        <w:t>more accessible and inclusive community is a shared responsibility across government and the wider community.</w:t>
      </w:r>
    </w:p>
    <w:p w14:paraId="7B81AD01" w14:textId="77777777" w:rsidR="00675B49" w:rsidRPr="00675B49" w:rsidRDefault="00675B49" w:rsidP="00675B49">
      <w:pPr>
        <w:spacing w:before="240"/>
        <w:rPr>
          <w:lang w:val="en-GB"/>
        </w:rPr>
      </w:pPr>
      <w:r w:rsidRPr="00675B49">
        <w:rPr>
          <w:lang w:val="en-GB"/>
        </w:rPr>
        <w:t>This Plan has been informed by accessibility audits, consultation with people with disability, advice from the ACT Office for Disability, feedback from people with lived experience, and engagement with disability organisations and stakeholders. These conversations helped us better understand barriers to participation and identify opportunities to improve our events.</w:t>
      </w:r>
    </w:p>
    <w:p w14:paraId="756C9137" w14:textId="77777777" w:rsidR="00F904CC" w:rsidRPr="00F904CC" w:rsidRDefault="00F904CC" w:rsidP="00F904CC">
      <w:pPr>
        <w:spacing w:before="0" w:after="0" w:line="240" w:lineRule="auto"/>
        <w:rPr>
          <w:sz w:val="2"/>
          <w:szCs w:val="2"/>
          <w:lang w:val="en-GB"/>
        </w:rPr>
      </w:pPr>
      <w:r>
        <w:rPr>
          <w:lang w:val="en-GB"/>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E3FC" w:themeFill="background2"/>
        <w:tblCellMar>
          <w:top w:w="397" w:type="dxa"/>
          <w:left w:w="397" w:type="dxa"/>
          <w:bottom w:w="397" w:type="dxa"/>
          <w:right w:w="397" w:type="dxa"/>
        </w:tblCellMar>
        <w:tblLook w:val="04A0" w:firstRow="1" w:lastRow="0" w:firstColumn="1" w:lastColumn="0" w:noHBand="0" w:noVBand="1"/>
      </w:tblPr>
      <w:tblGrid>
        <w:gridCol w:w="4582"/>
      </w:tblGrid>
      <w:tr w:rsidR="00F904CC" w14:paraId="5D239AB1" w14:textId="77777777" w:rsidTr="00F904CC">
        <w:tc>
          <w:tcPr>
            <w:tcW w:w="4582" w:type="dxa"/>
            <w:shd w:val="clear" w:color="auto" w:fill="EDE3FC" w:themeFill="background2"/>
          </w:tcPr>
          <w:p w14:paraId="5375C8E9" w14:textId="77777777" w:rsidR="00F904CC" w:rsidRPr="00675B49" w:rsidRDefault="00F904CC" w:rsidP="00F904CC">
            <w:pPr>
              <w:rPr>
                <w:lang w:val="en-GB"/>
              </w:rPr>
            </w:pPr>
            <w:r w:rsidRPr="00675B49">
              <w:rPr>
                <w:lang w:val="en-GB"/>
              </w:rPr>
              <w:t>The Plan focuses on four areas:</w:t>
            </w:r>
          </w:p>
          <w:p w14:paraId="68A96E81" w14:textId="77777777" w:rsidR="00F904CC" w:rsidRPr="00F904CC" w:rsidRDefault="00F904CC" w:rsidP="00F904CC">
            <w:pPr>
              <w:pStyle w:val="BulletList1"/>
            </w:pPr>
            <w:r w:rsidRPr="00F904CC">
              <w:t>accessible information</w:t>
            </w:r>
          </w:p>
          <w:p w14:paraId="47013F3A" w14:textId="77777777" w:rsidR="00F904CC" w:rsidRPr="00F904CC" w:rsidRDefault="00F904CC" w:rsidP="00F904CC">
            <w:pPr>
              <w:pStyle w:val="BulletList1"/>
            </w:pPr>
            <w:r w:rsidRPr="00F904CC">
              <w:t>accessible event environments</w:t>
            </w:r>
          </w:p>
          <w:p w14:paraId="15E37149" w14:textId="77777777" w:rsidR="00F904CC" w:rsidRPr="00F904CC" w:rsidRDefault="00F904CC" w:rsidP="00F904CC">
            <w:pPr>
              <w:pStyle w:val="BulletList1"/>
            </w:pPr>
            <w:r w:rsidRPr="00F904CC">
              <w:t>attitudes and behaviours</w:t>
            </w:r>
          </w:p>
          <w:p w14:paraId="2266CF18" w14:textId="5DC27AE5" w:rsidR="00F904CC" w:rsidRDefault="00F904CC" w:rsidP="00F904CC">
            <w:pPr>
              <w:pStyle w:val="BulletList1"/>
            </w:pPr>
            <w:r w:rsidRPr="00F904CC">
              <w:t>access and connectivity.</w:t>
            </w:r>
          </w:p>
        </w:tc>
      </w:tr>
    </w:tbl>
    <w:p w14:paraId="349DC2E3" w14:textId="77777777" w:rsidR="00F904CC" w:rsidRDefault="00675B49" w:rsidP="00F904CC">
      <w:pPr>
        <w:spacing w:before="480"/>
        <w:rPr>
          <w:lang w:val="en-GB"/>
        </w:rPr>
        <w:sectPr w:rsidR="00F904CC" w:rsidSect="00F904CC">
          <w:type w:val="continuous"/>
          <w:pgSz w:w="11906" w:h="16838"/>
          <w:pgMar w:top="1134" w:right="1134" w:bottom="1134" w:left="1134" w:header="720" w:footer="720" w:gutter="0"/>
          <w:cols w:num="2" w:space="454"/>
          <w:noEndnote/>
        </w:sectPr>
      </w:pPr>
      <w:r w:rsidRPr="00675B49">
        <w:rPr>
          <w:lang w:val="en-GB"/>
        </w:rPr>
        <w:t>Together, these actions will help us remove barriers to participation and create more accessible and inclusive experiences for people with disability who attend, work at, and contribute to our events. We will also use what we learn to share good practice and build accessibility capability across the events sector. We will continue to work with people with disability to learn, improve and help create a more accessible and inclusive events sector in Canberra.</w:t>
      </w:r>
    </w:p>
    <w:p w14:paraId="4CC9FD5B" w14:textId="77777777" w:rsidR="00675B49" w:rsidRPr="00675B49" w:rsidRDefault="00675B49" w:rsidP="00F904CC">
      <w:pPr>
        <w:pStyle w:val="Heading1"/>
        <w:rPr>
          <w:lang w:val="en-GB"/>
        </w:rPr>
      </w:pPr>
      <w:bookmarkStart w:id="1" w:name="_Toc234505001"/>
      <w:r w:rsidRPr="00675B49">
        <w:rPr>
          <w:b/>
          <w:bCs/>
          <w:lang w:val="en-GB"/>
        </w:rPr>
        <w:lastRenderedPageBreak/>
        <w:t xml:space="preserve">FOCUS AREA 1: </w:t>
      </w:r>
      <w:r w:rsidRPr="00675B49">
        <w:rPr>
          <w:b/>
          <w:bCs/>
          <w:lang w:val="en-GB"/>
        </w:rPr>
        <w:br/>
      </w:r>
      <w:r w:rsidRPr="00675B49">
        <w:rPr>
          <w:lang w:val="en-GB"/>
        </w:rPr>
        <w:t>Accessible Information</w:t>
      </w:r>
      <w:bookmarkEnd w:id="1"/>
    </w:p>
    <w:tbl>
      <w:tblPr>
        <w:tblStyle w:val="EventsACTTable1"/>
        <w:tblW w:w="5000" w:type="pct"/>
        <w:tblLook w:val="04A0" w:firstRow="1" w:lastRow="0" w:firstColumn="1" w:lastColumn="0" w:noHBand="0" w:noVBand="1"/>
      </w:tblPr>
      <w:tblGrid>
        <w:gridCol w:w="1248"/>
        <w:gridCol w:w="1304"/>
        <w:gridCol w:w="1701"/>
        <w:gridCol w:w="568"/>
        <w:gridCol w:w="1189"/>
        <w:gridCol w:w="908"/>
        <w:gridCol w:w="1189"/>
        <w:gridCol w:w="1531"/>
      </w:tblGrid>
      <w:tr w:rsidR="00675B49" w:rsidRPr="00F904CC" w14:paraId="030DF97C" w14:textId="77777777" w:rsidTr="000871E8">
        <w:trPr>
          <w:cnfStyle w:val="100000000000" w:firstRow="1" w:lastRow="0" w:firstColumn="0" w:lastColumn="0" w:oddVBand="0" w:evenVBand="0" w:oddHBand="0" w:evenHBand="0" w:firstRowFirstColumn="0" w:firstRowLastColumn="0" w:lastRowFirstColumn="0" w:lastRowLastColumn="0"/>
          <w:trHeight w:val="113"/>
          <w:tblHeader/>
        </w:trPr>
        <w:tc>
          <w:tcPr>
            <w:tcW w:w="647" w:type="pct"/>
          </w:tcPr>
          <w:p w14:paraId="7C0978B4" w14:textId="77777777" w:rsidR="00675B49" w:rsidRPr="00F904CC" w:rsidRDefault="00675B49" w:rsidP="000871E8">
            <w:pPr>
              <w:rPr>
                <w:lang w:val="en-GB"/>
              </w:rPr>
            </w:pPr>
            <w:r w:rsidRPr="00F904CC">
              <w:rPr>
                <w:lang w:val="en-GB"/>
              </w:rPr>
              <w:t>GOAL</w:t>
            </w:r>
          </w:p>
        </w:tc>
        <w:tc>
          <w:tcPr>
            <w:tcW w:w="676" w:type="pct"/>
          </w:tcPr>
          <w:p w14:paraId="126879C5" w14:textId="77777777" w:rsidR="00675B49" w:rsidRPr="00F904CC" w:rsidRDefault="00675B49" w:rsidP="000871E8">
            <w:pPr>
              <w:rPr>
                <w:lang w:val="en-GB"/>
              </w:rPr>
            </w:pPr>
            <w:r w:rsidRPr="00F904CC">
              <w:rPr>
                <w:lang w:val="en-GB"/>
              </w:rPr>
              <w:t>ITEM</w:t>
            </w:r>
          </w:p>
        </w:tc>
        <w:tc>
          <w:tcPr>
            <w:tcW w:w="882" w:type="pct"/>
          </w:tcPr>
          <w:p w14:paraId="4D142F17" w14:textId="77777777" w:rsidR="00675B49" w:rsidRPr="00F904CC" w:rsidRDefault="00675B49" w:rsidP="000871E8">
            <w:pPr>
              <w:rPr>
                <w:lang w:val="en-GB"/>
              </w:rPr>
            </w:pPr>
            <w:r w:rsidRPr="00F904CC">
              <w:rPr>
                <w:lang w:val="en-GB"/>
              </w:rPr>
              <w:t>ACTIONS</w:t>
            </w:r>
          </w:p>
        </w:tc>
        <w:tc>
          <w:tcPr>
            <w:tcW w:w="294" w:type="pct"/>
          </w:tcPr>
          <w:p w14:paraId="1A5F6BDC" w14:textId="77777777" w:rsidR="00675B49" w:rsidRPr="00F904CC" w:rsidRDefault="00675B49" w:rsidP="000871E8">
            <w:pPr>
              <w:jc w:val="center"/>
              <w:rPr>
                <w:lang w:val="en-GB"/>
              </w:rPr>
            </w:pPr>
            <w:r w:rsidRPr="00F904CC">
              <w:rPr>
                <w:lang w:val="en-GB"/>
              </w:rPr>
              <w:t>YEAR</w:t>
            </w:r>
          </w:p>
        </w:tc>
        <w:tc>
          <w:tcPr>
            <w:tcW w:w="617" w:type="pct"/>
          </w:tcPr>
          <w:p w14:paraId="59B99CFB" w14:textId="77777777" w:rsidR="00675B49" w:rsidRPr="00F904CC" w:rsidRDefault="00675B49" w:rsidP="000871E8">
            <w:pPr>
              <w:jc w:val="center"/>
              <w:rPr>
                <w:lang w:val="en-GB"/>
              </w:rPr>
            </w:pPr>
            <w:r w:rsidRPr="00F904CC">
              <w:rPr>
                <w:lang w:val="en-GB"/>
              </w:rPr>
              <w:t>TIMEFRAME</w:t>
            </w:r>
          </w:p>
        </w:tc>
        <w:tc>
          <w:tcPr>
            <w:tcW w:w="471" w:type="pct"/>
          </w:tcPr>
          <w:p w14:paraId="40C81CA7" w14:textId="77777777" w:rsidR="00675B49" w:rsidRPr="00F904CC" w:rsidRDefault="00675B49" w:rsidP="000871E8">
            <w:pPr>
              <w:rPr>
                <w:lang w:val="en-GB"/>
              </w:rPr>
            </w:pPr>
            <w:r w:rsidRPr="00F904CC">
              <w:rPr>
                <w:lang w:val="en-GB"/>
              </w:rPr>
              <w:t>EVENT</w:t>
            </w:r>
          </w:p>
        </w:tc>
        <w:tc>
          <w:tcPr>
            <w:tcW w:w="617" w:type="pct"/>
          </w:tcPr>
          <w:p w14:paraId="580019D8" w14:textId="07C42C9C" w:rsidR="00675B49" w:rsidRPr="00F904CC" w:rsidRDefault="00675B49" w:rsidP="000871E8">
            <w:pPr>
              <w:rPr>
                <w:lang w:val="en-GB"/>
              </w:rPr>
            </w:pPr>
            <w:r w:rsidRPr="00F904CC">
              <w:rPr>
                <w:lang w:val="en-GB"/>
              </w:rPr>
              <w:t xml:space="preserve">ACTION </w:t>
            </w:r>
            <w:r w:rsidR="000871E8">
              <w:rPr>
                <w:lang w:val="en-GB"/>
              </w:rPr>
              <w:br/>
            </w:r>
            <w:r w:rsidRPr="00F904CC">
              <w:rPr>
                <w:lang w:val="en-GB"/>
              </w:rPr>
              <w:t>OWNER</w:t>
            </w:r>
          </w:p>
        </w:tc>
        <w:tc>
          <w:tcPr>
            <w:tcW w:w="794" w:type="pct"/>
          </w:tcPr>
          <w:p w14:paraId="16EC51E2" w14:textId="0BF01ED6" w:rsidR="00675B49" w:rsidRPr="00F904CC" w:rsidRDefault="00675B49" w:rsidP="000871E8">
            <w:pPr>
              <w:rPr>
                <w:lang w:val="en-GB"/>
              </w:rPr>
            </w:pPr>
            <w:r w:rsidRPr="00F904CC">
              <w:rPr>
                <w:lang w:val="en-GB"/>
              </w:rPr>
              <w:t xml:space="preserve">SUCCESS </w:t>
            </w:r>
            <w:r w:rsidR="000871E8">
              <w:rPr>
                <w:lang w:val="en-GB"/>
              </w:rPr>
              <w:br/>
            </w:r>
            <w:r w:rsidRPr="00F904CC">
              <w:rPr>
                <w:lang w:val="en-GB"/>
              </w:rPr>
              <w:t xml:space="preserve">MEASURE </w:t>
            </w:r>
          </w:p>
        </w:tc>
      </w:tr>
      <w:tr w:rsidR="00675B49" w:rsidRPr="00F904CC" w14:paraId="6543F24F" w14:textId="77777777" w:rsidTr="000871E8">
        <w:trPr>
          <w:trHeight w:val="113"/>
        </w:trPr>
        <w:tc>
          <w:tcPr>
            <w:tcW w:w="647" w:type="pct"/>
            <w:tcBorders>
              <w:top w:val="single" w:sz="4" w:space="0" w:color="B464DC" w:themeColor="accent4"/>
            </w:tcBorders>
          </w:tcPr>
          <w:p w14:paraId="4A28CE3B" w14:textId="77777777" w:rsidR="00675B49" w:rsidRPr="000871E8" w:rsidRDefault="00675B49" w:rsidP="000871E8">
            <w:pPr>
              <w:rPr>
                <w:b/>
                <w:bCs/>
                <w:lang w:val="en-GB"/>
              </w:rPr>
            </w:pPr>
            <w:r w:rsidRPr="000871E8">
              <w:rPr>
                <w:b/>
                <w:bCs/>
                <w:lang w:val="en-GB"/>
              </w:rPr>
              <w:t>Enhance accessibility information on event website</w:t>
            </w:r>
          </w:p>
        </w:tc>
        <w:tc>
          <w:tcPr>
            <w:tcW w:w="676" w:type="pct"/>
            <w:tcBorders>
              <w:top w:val="single" w:sz="4" w:space="0" w:color="B464DC" w:themeColor="accent4"/>
            </w:tcBorders>
          </w:tcPr>
          <w:p w14:paraId="1A7C9284" w14:textId="77777777" w:rsidR="00675B49" w:rsidRPr="00F904CC" w:rsidRDefault="00675B49" w:rsidP="000871E8">
            <w:pPr>
              <w:rPr>
                <w:lang w:val="en-GB"/>
              </w:rPr>
            </w:pPr>
            <w:r w:rsidRPr="00F904CC">
              <w:rPr>
                <w:lang w:val="en-GB"/>
              </w:rPr>
              <w:t>Digital communication</w:t>
            </w:r>
          </w:p>
        </w:tc>
        <w:tc>
          <w:tcPr>
            <w:tcW w:w="882" w:type="pct"/>
            <w:tcBorders>
              <w:top w:val="single" w:sz="4" w:space="0" w:color="B464DC" w:themeColor="accent4"/>
            </w:tcBorders>
          </w:tcPr>
          <w:p w14:paraId="380D9DB5" w14:textId="77777777" w:rsidR="00675B49" w:rsidRPr="00F904CC" w:rsidRDefault="00675B49" w:rsidP="000871E8">
            <w:pPr>
              <w:rPr>
                <w:lang w:val="en-GB"/>
              </w:rPr>
            </w:pPr>
            <w:r w:rsidRPr="00F904CC">
              <w:rPr>
                <w:lang w:val="en-GB"/>
              </w:rPr>
              <w:t>Create and implement an accessible marketing checklist for event websites</w:t>
            </w:r>
          </w:p>
        </w:tc>
        <w:tc>
          <w:tcPr>
            <w:tcW w:w="294" w:type="pct"/>
            <w:tcBorders>
              <w:top w:val="single" w:sz="4" w:space="0" w:color="B464DC" w:themeColor="accent4"/>
            </w:tcBorders>
          </w:tcPr>
          <w:p w14:paraId="7D67F4BA" w14:textId="77777777" w:rsidR="00675B49" w:rsidRPr="00F904CC" w:rsidRDefault="00675B49" w:rsidP="000871E8">
            <w:pPr>
              <w:jc w:val="center"/>
              <w:rPr>
                <w:lang w:val="en-GB"/>
              </w:rPr>
            </w:pPr>
            <w:r w:rsidRPr="00F904CC">
              <w:rPr>
                <w:lang w:val="en-GB"/>
              </w:rPr>
              <w:t>1</w:t>
            </w:r>
          </w:p>
        </w:tc>
        <w:tc>
          <w:tcPr>
            <w:tcW w:w="617" w:type="pct"/>
            <w:tcBorders>
              <w:top w:val="single" w:sz="4" w:space="0" w:color="B464DC" w:themeColor="accent4"/>
            </w:tcBorders>
          </w:tcPr>
          <w:p w14:paraId="18248AD2" w14:textId="77777777" w:rsidR="00675B49" w:rsidRPr="00F904CC" w:rsidRDefault="00675B49" w:rsidP="000871E8">
            <w:pPr>
              <w:jc w:val="center"/>
              <w:rPr>
                <w:lang w:val="en-GB"/>
              </w:rPr>
            </w:pPr>
            <w:r w:rsidRPr="00F904CC">
              <w:rPr>
                <w:lang w:val="en-GB"/>
              </w:rPr>
              <w:t>Q1 2025-2026</w:t>
            </w:r>
          </w:p>
        </w:tc>
        <w:tc>
          <w:tcPr>
            <w:tcW w:w="471" w:type="pct"/>
            <w:tcBorders>
              <w:top w:val="single" w:sz="4" w:space="0" w:color="B464DC" w:themeColor="accent4"/>
            </w:tcBorders>
          </w:tcPr>
          <w:p w14:paraId="4CEE4885" w14:textId="77777777" w:rsidR="00675B49" w:rsidRPr="00F904CC" w:rsidRDefault="00675B49" w:rsidP="000871E8">
            <w:pPr>
              <w:rPr>
                <w:lang w:val="en-GB"/>
              </w:rPr>
            </w:pPr>
            <w:r w:rsidRPr="00F904CC">
              <w:rPr>
                <w:lang w:val="en-GB"/>
              </w:rPr>
              <w:t>Floriade 2025</w:t>
            </w:r>
          </w:p>
        </w:tc>
        <w:tc>
          <w:tcPr>
            <w:tcW w:w="617" w:type="pct"/>
            <w:tcBorders>
              <w:top w:val="single" w:sz="4" w:space="0" w:color="B464DC" w:themeColor="accent4"/>
            </w:tcBorders>
          </w:tcPr>
          <w:p w14:paraId="6C60F2ED" w14:textId="77777777" w:rsidR="00675B49" w:rsidRPr="00F904CC" w:rsidRDefault="00675B49" w:rsidP="000871E8">
            <w:pPr>
              <w:rPr>
                <w:lang w:val="en-GB"/>
              </w:rPr>
            </w:pPr>
            <w:r w:rsidRPr="00F904CC">
              <w:rPr>
                <w:lang w:val="en-GB"/>
              </w:rPr>
              <w:t>Marketing</w:t>
            </w:r>
          </w:p>
        </w:tc>
        <w:tc>
          <w:tcPr>
            <w:tcW w:w="794" w:type="pct"/>
            <w:tcBorders>
              <w:top w:val="single" w:sz="4" w:space="0" w:color="B464DC" w:themeColor="accent4"/>
            </w:tcBorders>
          </w:tcPr>
          <w:p w14:paraId="5E545B6B" w14:textId="77777777" w:rsidR="00675B49" w:rsidRPr="00F904CC" w:rsidRDefault="00675B49" w:rsidP="000871E8">
            <w:pPr>
              <w:rPr>
                <w:lang w:val="en-GB"/>
              </w:rPr>
            </w:pPr>
            <w:r w:rsidRPr="00F904CC">
              <w:rPr>
                <w:lang w:val="en-GB"/>
              </w:rPr>
              <w:t>Checklist has been completed and is deployed in the creation for all event websites</w:t>
            </w:r>
          </w:p>
        </w:tc>
      </w:tr>
      <w:tr w:rsidR="00675B49" w:rsidRPr="00F904CC" w14:paraId="4660DEB4" w14:textId="77777777" w:rsidTr="000871E8">
        <w:trPr>
          <w:trHeight w:val="113"/>
        </w:trPr>
        <w:tc>
          <w:tcPr>
            <w:tcW w:w="647" w:type="pct"/>
            <w:vMerge w:val="restart"/>
          </w:tcPr>
          <w:p w14:paraId="7AB3A3C0" w14:textId="3560CACC" w:rsidR="00675B49" w:rsidRPr="000871E8" w:rsidRDefault="00675B49" w:rsidP="000871E8">
            <w:pPr>
              <w:rPr>
                <w:b/>
                <w:bCs/>
                <w:lang w:val="en-GB"/>
              </w:rPr>
            </w:pPr>
            <w:r w:rsidRPr="000871E8">
              <w:rPr>
                <w:b/>
                <w:bCs/>
                <w:lang w:val="en-GB"/>
              </w:rPr>
              <w:t>Increase accessibility of</w:t>
            </w:r>
            <w:r w:rsidR="000871E8">
              <w:rPr>
                <w:b/>
                <w:bCs/>
                <w:lang w:val="en-GB"/>
              </w:rPr>
              <w:t> </w:t>
            </w:r>
            <w:r w:rsidRPr="000871E8">
              <w:rPr>
                <w:b/>
                <w:bCs/>
                <w:lang w:val="en-GB"/>
              </w:rPr>
              <w:t>digital platforms</w:t>
            </w:r>
          </w:p>
        </w:tc>
        <w:tc>
          <w:tcPr>
            <w:tcW w:w="676" w:type="pct"/>
            <w:vMerge w:val="restart"/>
          </w:tcPr>
          <w:p w14:paraId="589E01E5" w14:textId="77777777" w:rsidR="00675B49" w:rsidRPr="00F904CC" w:rsidRDefault="00675B49" w:rsidP="000871E8">
            <w:pPr>
              <w:rPr>
                <w:lang w:val="en-GB"/>
              </w:rPr>
            </w:pPr>
            <w:r w:rsidRPr="00F904CC">
              <w:rPr>
                <w:lang w:val="en-GB"/>
              </w:rPr>
              <w:t>Functionality</w:t>
            </w:r>
          </w:p>
        </w:tc>
        <w:tc>
          <w:tcPr>
            <w:tcW w:w="882" w:type="pct"/>
          </w:tcPr>
          <w:p w14:paraId="40BBA5DA" w14:textId="77777777" w:rsidR="00675B49" w:rsidRPr="00F904CC" w:rsidRDefault="00675B49" w:rsidP="000871E8">
            <w:pPr>
              <w:rPr>
                <w:lang w:val="en-GB"/>
              </w:rPr>
            </w:pPr>
            <w:r w:rsidRPr="00F904CC">
              <w:rPr>
                <w:lang w:val="en-GB"/>
              </w:rPr>
              <w:t>Update event websites to meet AA Web Content Accessibility Guideline standards WCAG 2.2 and conduct an annual audit and user testing to maintain rating</w:t>
            </w:r>
          </w:p>
        </w:tc>
        <w:tc>
          <w:tcPr>
            <w:tcW w:w="294" w:type="pct"/>
          </w:tcPr>
          <w:p w14:paraId="79D6791A" w14:textId="77777777" w:rsidR="00675B49" w:rsidRPr="00F904CC" w:rsidRDefault="00675B49" w:rsidP="000871E8">
            <w:pPr>
              <w:jc w:val="center"/>
              <w:rPr>
                <w:lang w:val="en-GB"/>
              </w:rPr>
            </w:pPr>
            <w:r w:rsidRPr="00F904CC">
              <w:rPr>
                <w:lang w:val="en-GB"/>
              </w:rPr>
              <w:t>2</w:t>
            </w:r>
          </w:p>
        </w:tc>
        <w:tc>
          <w:tcPr>
            <w:tcW w:w="617" w:type="pct"/>
          </w:tcPr>
          <w:p w14:paraId="33F0E3A4" w14:textId="77777777" w:rsidR="00675B49" w:rsidRPr="00F904CC" w:rsidRDefault="00675B49" w:rsidP="000871E8">
            <w:pPr>
              <w:jc w:val="center"/>
              <w:rPr>
                <w:lang w:val="en-GB"/>
              </w:rPr>
            </w:pPr>
            <w:r w:rsidRPr="00F904CC">
              <w:rPr>
                <w:lang w:val="en-GB"/>
              </w:rPr>
              <w:t>Q1 2026-2027</w:t>
            </w:r>
          </w:p>
        </w:tc>
        <w:tc>
          <w:tcPr>
            <w:tcW w:w="471" w:type="pct"/>
          </w:tcPr>
          <w:p w14:paraId="3B59D488" w14:textId="77777777" w:rsidR="00675B49" w:rsidRPr="00F904CC" w:rsidRDefault="00675B49" w:rsidP="000871E8">
            <w:pPr>
              <w:rPr>
                <w:lang w:val="en-GB"/>
              </w:rPr>
            </w:pPr>
            <w:r w:rsidRPr="00F904CC">
              <w:rPr>
                <w:lang w:val="en-GB"/>
              </w:rPr>
              <w:t>Floriade 2026</w:t>
            </w:r>
          </w:p>
        </w:tc>
        <w:tc>
          <w:tcPr>
            <w:tcW w:w="617" w:type="pct"/>
          </w:tcPr>
          <w:p w14:paraId="003B49F7" w14:textId="77777777" w:rsidR="00675B49" w:rsidRPr="00F904CC" w:rsidRDefault="00675B49" w:rsidP="000871E8">
            <w:pPr>
              <w:rPr>
                <w:lang w:val="en-GB"/>
              </w:rPr>
            </w:pPr>
            <w:r w:rsidRPr="00F904CC">
              <w:rPr>
                <w:lang w:val="en-GB"/>
              </w:rPr>
              <w:t>Marketing</w:t>
            </w:r>
          </w:p>
        </w:tc>
        <w:tc>
          <w:tcPr>
            <w:tcW w:w="794" w:type="pct"/>
          </w:tcPr>
          <w:p w14:paraId="7D913310" w14:textId="77777777" w:rsidR="00675B49" w:rsidRPr="00F904CC" w:rsidRDefault="00675B49" w:rsidP="000871E8">
            <w:pPr>
              <w:rPr>
                <w:lang w:val="en-GB"/>
              </w:rPr>
            </w:pPr>
            <w:r w:rsidRPr="00F904CC">
              <w:rPr>
                <w:lang w:val="en-GB"/>
              </w:rPr>
              <w:t>Annual audit completed; user testing shows ≥80% satisfaction with accessibility</w:t>
            </w:r>
          </w:p>
        </w:tc>
      </w:tr>
      <w:tr w:rsidR="00675B49" w:rsidRPr="00F904CC" w14:paraId="73073A01" w14:textId="77777777" w:rsidTr="000871E8">
        <w:trPr>
          <w:trHeight w:val="113"/>
        </w:trPr>
        <w:tc>
          <w:tcPr>
            <w:tcW w:w="647" w:type="pct"/>
            <w:vMerge/>
          </w:tcPr>
          <w:p w14:paraId="0D4C8B37" w14:textId="77777777" w:rsidR="00675B49" w:rsidRPr="00F904CC" w:rsidRDefault="00675B49" w:rsidP="000871E8"/>
        </w:tc>
        <w:tc>
          <w:tcPr>
            <w:tcW w:w="676" w:type="pct"/>
            <w:vMerge/>
          </w:tcPr>
          <w:p w14:paraId="4C857F11" w14:textId="77777777" w:rsidR="00675B49" w:rsidRPr="00F904CC" w:rsidRDefault="00675B49" w:rsidP="000871E8"/>
        </w:tc>
        <w:tc>
          <w:tcPr>
            <w:tcW w:w="882" w:type="pct"/>
          </w:tcPr>
          <w:p w14:paraId="386890F5" w14:textId="77777777" w:rsidR="00675B49" w:rsidRPr="00F904CC" w:rsidRDefault="00675B49" w:rsidP="000871E8">
            <w:pPr>
              <w:rPr>
                <w:lang w:val="en-GB"/>
              </w:rPr>
            </w:pPr>
            <w:r w:rsidRPr="00F904CC">
              <w:rPr>
                <w:lang w:val="en-GB"/>
              </w:rPr>
              <w:t>Assess accessibility standards when procuring ticketing services; and evaluate the ticketing experience for people with disability.</w:t>
            </w:r>
          </w:p>
        </w:tc>
        <w:tc>
          <w:tcPr>
            <w:tcW w:w="294" w:type="pct"/>
          </w:tcPr>
          <w:p w14:paraId="1E8DE26B" w14:textId="77777777" w:rsidR="00675B49" w:rsidRPr="00F904CC" w:rsidRDefault="00675B49" w:rsidP="000871E8">
            <w:pPr>
              <w:jc w:val="center"/>
              <w:rPr>
                <w:lang w:val="en-GB"/>
              </w:rPr>
            </w:pPr>
            <w:r w:rsidRPr="00F904CC">
              <w:rPr>
                <w:lang w:val="en-GB"/>
              </w:rPr>
              <w:t>2</w:t>
            </w:r>
          </w:p>
        </w:tc>
        <w:tc>
          <w:tcPr>
            <w:tcW w:w="617" w:type="pct"/>
          </w:tcPr>
          <w:p w14:paraId="4433ED6D" w14:textId="77777777" w:rsidR="00675B49" w:rsidRPr="00F904CC" w:rsidRDefault="00675B49" w:rsidP="000871E8">
            <w:pPr>
              <w:jc w:val="center"/>
              <w:rPr>
                <w:lang w:val="en-GB"/>
              </w:rPr>
            </w:pPr>
            <w:r w:rsidRPr="00F904CC">
              <w:rPr>
                <w:lang w:val="en-GB"/>
              </w:rPr>
              <w:t>Q3 2026-2027</w:t>
            </w:r>
          </w:p>
        </w:tc>
        <w:tc>
          <w:tcPr>
            <w:tcW w:w="471" w:type="pct"/>
          </w:tcPr>
          <w:p w14:paraId="17283E2D" w14:textId="77777777" w:rsidR="00675B49" w:rsidRPr="00F904CC" w:rsidRDefault="00675B49" w:rsidP="000871E8">
            <w:pPr>
              <w:rPr>
                <w:lang w:val="en-GB"/>
              </w:rPr>
            </w:pPr>
            <w:r w:rsidRPr="00F904CC">
              <w:rPr>
                <w:lang w:val="en-GB"/>
              </w:rPr>
              <w:t>Enlighten 2027</w:t>
            </w:r>
          </w:p>
        </w:tc>
        <w:tc>
          <w:tcPr>
            <w:tcW w:w="617" w:type="pct"/>
          </w:tcPr>
          <w:p w14:paraId="7DE5F413" w14:textId="77777777" w:rsidR="00675B49" w:rsidRPr="00F904CC" w:rsidRDefault="00675B49" w:rsidP="000871E8">
            <w:pPr>
              <w:rPr>
                <w:lang w:val="en-GB"/>
              </w:rPr>
            </w:pPr>
            <w:r w:rsidRPr="00F904CC">
              <w:rPr>
                <w:lang w:val="en-GB"/>
              </w:rPr>
              <w:t>Commercial &amp; Procurement</w:t>
            </w:r>
          </w:p>
        </w:tc>
        <w:tc>
          <w:tcPr>
            <w:tcW w:w="794" w:type="pct"/>
          </w:tcPr>
          <w:p w14:paraId="79D171CA" w14:textId="77777777" w:rsidR="00675B49" w:rsidRPr="00F904CC" w:rsidRDefault="00675B49" w:rsidP="000871E8">
            <w:pPr>
              <w:rPr>
                <w:lang w:val="en-GB"/>
              </w:rPr>
            </w:pPr>
            <w:r w:rsidRPr="00F904CC">
              <w:rPr>
                <w:lang w:val="en-GB"/>
              </w:rPr>
              <w:t>Accessibility standards assessed in procurement process. Feedback from ≥10 users with lived experience; ≥80% satisfaction rating</w:t>
            </w:r>
          </w:p>
        </w:tc>
      </w:tr>
      <w:tr w:rsidR="00675B49" w:rsidRPr="00F904CC" w14:paraId="01900F03" w14:textId="77777777" w:rsidTr="000871E8">
        <w:trPr>
          <w:trHeight w:val="113"/>
        </w:trPr>
        <w:tc>
          <w:tcPr>
            <w:tcW w:w="647" w:type="pct"/>
            <w:vMerge/>
          </w:tcPr>
          <w:p w14:paraId="774940A8" w14:textId="77777777" w:rsidR="00675B49" w:rsidRPr="00F904CC" w:rsidRDefault="00675B49" w:rsidP="000871E8"/>
        </w:tc>
        <w:tc>
          <w:tcPr>
            <w:tcW w:w="676" w:type="pct"/>
            <w:vMerge/>
          </w:tcPr>
          <w:p w14:paraId="50425674" w14:textId="77777777" w:rsidR="00675B49" w:rsidRPr="00F904CC" w:rsidRDefault="00675B49" w:rsidP="000871E8"/>
        </w:tc>
        <w:tc>
          <w:tcPr>
            <w:tcW w:w="882" w:type="pct"/>
          </w:tcPr>
          <w:p w14:paraId="1BFB8FDC" w14:textId="77777777" w:rsidR="00675B49" w:rsidRPr="00F904CC" w:rsidRDefault="00675B49" w:rsidP="000871E8">
            <w:pPr>
              <w:rPr>
                <w:lang w:val="en-GB"/>
              </w:rPr>
            </w:pPr>
            <w:r w:rsidRPr="00F904CC">
              <w:rPr>
                <w:lang w:val="en-GB"/>
              </w:rPr>
              <w:t>As part of procurement process for a Major Events Research Supplier, establish assessment criteria on the survey experience for people with disability including evidence of user testing with people with lived experience</w:t>
            </w:r>
          </w:p>
        </w:tc>
        <w:tc>
          <w:tcPr>
            <w:tcW w:w="294" w:type="pct"/>
          </w:tcPr>
          <w:p w14:paraId="1CCABE18" w14:textId="77777777" w:rsidR="00675B49" w:rsidRPr="00F904CC" w:rsidRDefault="00675B49" w:rsidP="000871E8">
            <w:pPr>
              <w:jc w:val="center"/>
              <w:rPr>
                <w:lang w:val="en-GB"/>
              </w:rPr>
            </w:pPr>
            <w:r w:rsidRPr="00F904CC">
              <w:rPr>
                <w:lang w:val="en-GB"/>
              </w:rPr>
              <w:t>1</w:t>
            </w:r>
          </w:p>
        </w:tc>
        <w:tc>
          <w:tcPr>
            <w:tcW w:w="617" w:type="pct"/>
          </w:tcPr>
          <w:p w14:paraId="28EB6A06" w14:textId="77777777" w:rsidR="00675B49" w:rsidRPr="00F904CC" w:rsidRDefault="00675B49" w:rsidP="000871E8">
            <w:pPr>
              <w:jc w:val="center"/>
              <w:rPr>
                <w:lang w:val="en-GB"/>
              </w:rPr>
            </w:pPr>
            <w:r w:rsidRPr="00F904CC">
              <w:rPr>
                <w:lang w:val="en-GB"/>
              </w:rPr>
              <w:t>Q4 2025-2026</w:t>
            </w:r>
          </w:p>
        </w:tc>
        <w:tc>
          <w:tcPr>
            <w:tcW w:w="471" w:type="pct"/>
          </w:tcPr>
          <w:p w14:paraId="6A4F30B5" w14:textId="77777777" w:rsidR="00675B49" w:rsidRPr="00F904CC" w:rsidRDefault="00675B49" w:rsidP="000871E8">
            <w:pPr>
              <w:rPr>
                <w:lang w:val="en-GB"/>
              </w:rPr>
            </w:pPr>
            <w:r w:rsidRPr="00F904CC">
              <w:rPr>
                <w:lang w:val="en-GB"/>
              </w:rPr>
              <w:t>Floriade 2026</w:t>
            </w:r>
          </w:p>
        </w:tc>
        <w:tc>
          <w:tcPr>
            <w:tcW w:w="617" w:type="pct"/>
          </w:tcPr>
          <w:p w14:paraId="7B0C895C" w14:textId="77777777" w:rsidR="00675B49" w:rsidRPr="00F904CC" w:rsidRDefault="00675B49" w:rsidP="000871E8">
            <w:pPr>
              <w:rPr>
                <w:lang w:val="en-GB"/>
              </w:rPr>
            </w:pPr>
            <w:r w:rsidRPr="00F904CC">
              <w:rPr>
                <w:lang w:val="en-GB"/>
              </w:rPr>
              <w:t>Event Development</w:t>
            </w:r>
          </w:p>
        </w:tc>
        <w:tc>
          <w:tcPr>
            <w:tcW w:w="794" w:type="pct"/>
          </w:tcPr>
          <w:p w14:paraId="2AFE870F" w14:textId="77777777" w:rsidR="00675B49" w:rsidRPr="00F904CC" w:rsidRDefault="00675B49" w:rsidP="000871E8">
            <w:pPr>
              <w:rPr>
                <w:lang w:val="en-GB"/>
              </w:rPr>
            </w:pPr>
            <w:r w:rsidRPr="00F904CC">
              <w:rPr>
                <w:lang w:val="en-GB"/>
              </w:rPr>
              <w:t>Feedback from ≥10 users with lived experience; ≥80% satisfaction rating</w:t>
            </w:r>
          </w:p>
        </w:tc>
      </w:tr>
      <w:tr w:rsidR="00675B49" w:rsidRPr="00F904CC" w14:paraId="7240DC35" w14:textId="77777777" w:rsidTr="000871E8">
        <w:trPr>
          <w:trHeight w:val="113"/>
        </w:trPr>
        <w:tc>
          <w:tcPr>
            <w:tcW w:w="647" w:type="pct"/>
            <w:vMerge w:val="restart"/>
          </w:tcPr>
          <w:p w14:paraId="0E9CA149" w14:textId="77777777" w:rsidR="00675B49" w:rsidRPr="000871E8" w:rsidRDefault="00675B49" w:rsidP="000871E8">
            <w:pPr>
              <w:rPr>
                <w:b/>
                <w:bCs/>
                <w:lang w:val="en-GB"/>
              </w:rPr>
            </w:pPr>
            <w:r w:rsidRPr="000871E8">
              <w:rPr>
                <w:b/>
                <w:bCs/>
                <w:lang w:val="en-GB"/>
              </w:rPr>
              <w:t xml:space="preserve">Provide information and content through a variety of accessible formats </w:t>
            </w:r>
          </w:p>
        </w:tc>
        <w:tc>
          <w:tcPr>
            <w:tcW w:w="676" w:type="pct"/>
          </w:tcPr>
          <w:p w14:paraId="29E43408" w14:textId="77777777" w:rsidR="00675B49" w:rsidRPr="00F904CC" w:rsidRDefault="00675B49" w:rsidP="000871E8">
            <w:pPr>
              <w:rPr>
                <w:lang w:val="en-GB"/>
              </w:rPr>
            </w:pPr>
            <w:r w:rsidRPr="00F904CC">
              <w:rPr>
                <w:lang w:val="en-GB"/>
              </w:rPr>
              <w:t>Interpretive content</w:t>
            </w:r>
          </w:p>
        </w:tc>
        <w:tc>
          <w:tcPr>
            <w:tcW w:w="882" w:type="pct"/>
          </w:tcPr>
          <w:p w14:paraId="32ACD2F6" w14:textId="77777777" w:rsidR="00675B49" w:rsidRPr="00F904CC" w:rsidRDefault="00675B49" w:rsidP="000871E8">
            <w:pPr>
              <w:rPr>
                <w:lang w:val="en-GB"/>
              </w:rPr>
            </w:pPr>
            <w:r w:rsidRPr="00F904CC">
              <w:rPr>
                <w:lang w:val="en-GB"/>
              </w:rPr>
              <w:t xml:space="preserve">With National Cultural Institutions, pilot the production of interpretive content in a variety of formats </w:t>
            </w:r>
            <w:proofErr w:type="spellStart"/>
            <w:r w:rsidRPr="00F904CC">
              <w:rPr>
                <w:lang w:val="en-GB"/>
              </w:rPr>
              <w:t>eg.</w:t>
            </w:r>
            <w:proofErr w:type="spellEnd"/>
            <w:r w:rsidRPr="00F904CC">
              <w:rPr>
                <w:lang w:val="en-GB"/>
              </w:rPr>
              <w:t xml:space="preserve"> captioned interpretive videos, audio description etc. </w:t>
            </w:r>
          </w:p>
        </w:tc>
        <w:tc>
          <w:tcPr>
            <w:tcW w:w="294" w:type="pct"/>
          </w:tcPr>
          <w:p w14:paraId="2B260478" w14:textId="77777777" w:rsidR="00675B49" w:rsidRPr="00F904CC" w:rsidRDefault="00675B49" w:rsidP="000871E8">
            <w:pPr>
              <w:jc w:val="center"/>
              <w:rPr>
                <w:lang w:val="en-GB"/>
              </w:rPr>
            </w:pPr>
            <w:r w:rsidRPr="00F904CC">
              <w:rPr>
                <w:lang w:val="en-GB"/>
              </w:rPr>
              <w:t>2</w:t>
            </w:r>
          </w:p>
        </w:tc>
        <w:tc>
          <w:tcPr>
            <w:tcW w:w="617" w:type="pct"/>
          </w:tcPr>
          <w:p w14:paraId="6C862A4C" w14:textId="77777777" w:rsidR="00675B49" w:rsidRPr="00F904CC" w:rsidRDefault="00675B49" w:rsidP="000871E8">
            <w:pPr>
              <w:jc w:val="center"/>
              <w:rPr>
                <w:lang w:val="en-GB"/>
              </w:rPr>
            </w:pPr>
            <w:r w:rsidRPr="00F904CC">
              <w:rPr>
                <w:lang w:val="en-GB"/>
              </w:rPr>
              <w:t>Q3 2026-2027</w:t>
            </w:r>
          </w:p>
        </w:tc>
        <w:tc>
          <w:tcPr>
            <w:tcW w:w="471" w:type="pct"/>
          </w:tcPr>
          <w:p w14:paraId="72119EBA" w14:textId="77777777" w:rsidR="00675B49" w:rsidRPr="00F904CC" w:rsidRDefault="00675B49" w:rsidP="000871E8">
            <w:pPr>
              <w:rPr>
                <w:lang w:val="en-GB"/>
              </w:rPr>
            </w:pPr>
            <w:r w:rsidRPr="00F904CC">
              <w:rPr>
                <w:lang w:val="en-GB"/>
              </w:rPr>
              <w:t>Enlighten 2027</w:t>
            </w:r>
          </w:p>
        </w:tc>
        <w:tc>
          <w:tcPr>
            <w:tcW w:w="617" w:type="pct"/>
          </w:tcPr>
          <w:p w14:paraId="29034A92" w14:textId="77777777" w:rsidR="00675B49" w:rsidRPr="00F904CC" w:rsidRDefault="00675B49" w:rsidP="000871E8">
            <w:pPr>
              <w:rPr>
                <w:lang w:val="en-GB"/>
              </w:rPr>
            </w:pPr>
            <w:r w:rsidRPr="00F904CC">
              <w:rPr>
                <w:lang w:val="en-GB"/>
              </w:rPr>
              <w:t>Creative Director/</w:t>
            </w:r>
            <w:r w:rsidRPr="00F904CC">
              <w:rPr>
                <w:lang w:val="en-GB"/>
              </w:rPr>
              <w:br/>
              <w:t>Marketing</w:t>
            </w:r>
          </w:p>
        </w:tc>
        <w:tc>
          <w:tcPr>
            <w:tcW w:w="794" w:type="pct"/>
          </w:tcPr>
          <w:p w14:paraId="7E508665" w14:textId="77777777" w:rsidR="00675B49" w:rsidRPr="00F904CC" w:rsidRDefault="00675B49" w:rsidP="000871E8">
            <w:pPr>
              <w:rPr>
                <w:lang w:val="en-GB"/>
              </w:rPr>
            </w:pPr>
            <w:r w:rsidRPr="00F904CC">
              <w:rPr>
                <w:lang w:val="en-GB"/>
              </w:rPr>
              <w:t>≥ 2 new pieces of accessible interpretive content are produced.</w:t>
            </w:r>
          </w:p>
        </w:tc>
      </w:tr>
      <w:tr w:rsidR="00675B49" w:rsidRPr="00F904CC" w14:paraId="3F73382B" w14:textId="77777777" w:rsidTr="000871E8">
        <w:trPr>
          <w:trHeight w:val="113"/>
        </w:trPr>
        <w:tc>
          <w:tcPr>
            <w:tcW w:w="647" w:type="pct"/>
            <w:vMerge/>
          </w:tcPr>
          <w:p w14:paraId="3D4CBF7C" w14:textId="77777777" w:rsidR="00675B49" w:rsidRPr="000871E8" w:rsidRDefault="00675B49" w:rsidP="000871E8">
            <w:pPr>
              <w:rPr>
                <w:b/>
                <w:bCs/>
              </w:rPr>
            </w:pPr>
          </w:p>
        </w:tc>
        <w:tc>
          <w:tcPr>
            <w:tcW w:w="676" w:type="pct"/>
          </w:tcPr>
          <w:p w14:paraId="445AD6FB" w14:textId="77777777" w:rsidR="00675B49" w:rsidRPr="00F904CC" w:rsidRDefault="00675B49" w:rsidP="000871E8">
            <w:pPr>
              <w:rPr>
                <w:lang w:val="en-GB"/>
              </w:rPr>
            </w:pPr>
            <w:proofErr w:type="spellStart"/>
            <w:r w:rsidRPr="00F904CC">
              <w:rPr>
                <w:lang w:val="en-GB"/>
              </w:rPr>
              <w:t>Auslan</w:t>
            </w:r>
            <w:proofErr w:type="spellEnd"/>
            <w:r w:rsidRPr="00F904CC">
              <w:rPr>
                <w:lang w:val="en-GB"/>
              </w:rPr>
              <w:t xml:space="preserve"> offerings</w:t>
            </w:r>
          </w:p>
        </w:tc>
        <w:tc>
          <w:tcPr>
            <w:tcW w:w="882" w:type="pct"/>
          </w:tcPr>
          <w:p w14:paraId="6BF63A57" w14:textId="77777777" w:rsidR="00675B49" w:rsidRPr="00F904CC" w:rsidRDefault="00675B49" w:rsidP="000871E8">
            <w:pPr>
              <w:rPr>
                <w:lang w:val="en-GB"/>
              </w:rPr>
            </w:pPr>
            <w:r w:rsidRPr="00F904CC">
              <w:rPr>
                <w:lang w:val="en-GB"/>
              </w:rPr>
              <w:t xml:space="preserve">Provide </w:t>
            </w:r>
            <w:proofErr w:type="spellStart"/>
            <w:r w:rsidRPr="00F904CC">
              <w:rPr>
                <w:lang w:val="en-GB"/>
              </w:rPr>
              <w:t>Auslan</w:t>
            </w:r>
            <w:proofErr w:type="spellEnd"/>
            <w:r w:rsidRPr="00F904CC">
              <w:rPr>
                <w:lang w:val="en-GB"/>
              </w:rPr>
              <w:t xml:space="preserve">-interpretation at major events (for keynote addresses and headlining performances). </w:t>
            </w:r>
          </w:p>
        </w:tc>
        <w:tc>
          <w:tcPr>
            <w:tcW w:w="294" w:type="pct"/>
          </w:tcPr>
          <w:p w14:paraId="60290FAB" w14:textId="77777777" w:rsidR="00675B49" w:rsidRPr="00F904CC" w:rsidRDefault="00675B49" w:rsidP="000871E8">
            <w:pPr>
              <w:jc w:val="center"/>
              <w:rPr>
                <w:lang w:val="en-GB"/>
              </w:rPr>
            </w:pPr>
            <w:r w:rsidRPr="00F904CC">
              <w:rPr>
                <w:lang w:val="en-GB"/>
              </w:rPr>
              <w:t>2</w:t>
            </w:r>
          </w:p>
        </w:tc>
        <w:tc>
          <w:tcPr>
            <w:tcW w:w="617" w:type="pct"/>
          </w:tcPr>
          <w:p w14:paraId="224AFAE6" w14:textId="77777777" w:rsidR="00675B49" w:rsidRPr="00F904CC" w:rsidRDefault="00675B49" w:rsidP="000871E8">
            <w:pPr>
              <w:jc w:val="center"/>
              <w:rPr>
                <w:lang w:val="en-GB"/>
              </w:rPr>
            </w:pPr>
            <w:r w:rsidRPr="00F904CC">
              <w:rPr>
                <w:lang w:val="en-GB"/>
              </w:rPr>
              <w:t>Q3 2026-2027</w:t>
            </w:r>
          </w:p>
        </w:tc>
        <w:tc>
          <w:tcPr>
            <w:tcW w:w="471" w:type="pct"/>
          </w:tcPr>
          <w:p w14:paraId="318812FC" w14:textId="77777777" w:rsidR="00675B49" w:rsidRPr="00F904CC" w:rsidRDefault="00675B49" w:rsidP="000871E8">
            <w:pPr>
              <w:rPr>
                <w:lang w:val="en-GB"/>
              </w:rPr>
            </w:pPr>
            <w:r w:rsidRPr="00F904CC">
              <w:rPr>
                <w:lang w:val="en-GB"/>
              </w:rPr>
              <w:t>Enlighten 2027</w:t>
            </w:r>
          </w:p>
        </w:tc>
        <w:tc>
          <w:tcPr>
            <w:tcW w:w="617" w:type="pct"/>
          </w:tcPr>
          <w:p w14:paraId="4C4D27AF" w14:textId="77777777" w:rsidR="00675B49" w:rsidRPr="00F904CC" w:rsidRDefault="00675B49" w:rsidP="000871E8">
            <w:pPr>
              <w:rPr>
                <w:lang w:val="en-GB"/>
              </w:rPr>
            </w:pPr>
            <w:r w:rsidRPr="00F904CC">
              <w:rPr>
                <w:lang w:val="en-GB"/>
              </w:rPr>
              <w:t>Operations &amp; Programming</w:t>
            </w:r>
          </w:p>
        </w:tc>
        <w:tc>
          <w:tcPr>
            <w:tcW w:w="794" w:type="pct"/>
          </w:tcPr>
          <w:p w14:paraId="46F8521F" w14:textId="34E14B99" w:rsidR="00675B49" w:rsidRPr="00F904CC" w:rsidRDefault="00675B49" w:rsidP="000871E8">
            <w:pPr>
              <w:rPr>
                <w:lang w:val="en-GB"/>
              </w:rPr>
            </w:pPr>
            <w:proofErr w:type="spellStart"/>
            <w:r w:rsidRPr="00F904CC">
              <w:rPr>
                <w:lang w:val="en-GB"/>
              </w:rPr>
              <w:t>Auslan</w:t>
            </w:r>
            <w:proofErr w:type="spellEnd"/>
            <w:r w:rsidRPr="00F904CC">
              <w:rPr>
                <w:lang w:val="en-GB"/>
              </w:rPr>
              <w:t xml:space="preserve"> interpretation provided at keynote addresses and major performances; positive feedback from Deaf community</w:t>
            </w:r>
          </w:p>
        </w:tc>
      </w:tr>
      <w:tr w:rsidR="00675B49" w:rsidRPr="00F904CC" w14:paraId="473078BE" w14:textId="77777777" w:rsidTr="000871E8">
        <w:trPr>
          <w:trHeight w:val="113"/>
        </w:trPr>
        <w:tc>
          <w:tcPr>
            <w:tcW w:w="647" w:type="pct"/>
            <w:vMerge w:val="restart"/>
          </w:tcPr>
          <w:p w14:paraId="423E9958" w14:textId="77777777" w:rsidR="00675B49" w:rsidRPr="000871E8" w:rsidRDefault="00675B49" w:rsidP="000871E8">
            <w:pPr>
              <w:rPr>
                <w:b/>
                <w:bCs/>
                <w:lang w:val="en-GB"/>
              </w:rPr>
            </w:pPr>
            <w:r w:rsidRPr="000871E8">
              <w:rPr>
                <w:b/>
                <w:bCs/>
                <w:lang w:val="en-GB"/>
              </w:rPr>
              <w:lastRenderedPageBreak/>
              <w:t>Provide information and content through a variety of accessible formats (continued)</w:t>
            </w:r>
          </w:p>
        </w:tc>
        <w:tc>
          <w:tcPr>
            <w:tcW w:w="676" w:type="pct"/>
          </w:tcPr>
          <w:p w14:paraId="768DA8FF" w14:textId="77777777" w:rsidR="00675B49" w:rsidRPr="00F904CC" w:rsidRDefault="00675B49" w:rsidP="000871E8">
            <w:pPr>
              <w:rPr>
                <w:lang w:val="en-GB"/>
              </w:rPr>
            </w:pPr>
            <w:r w:rsidRPr="00F904CC">
              <w:rPr>
                <w:lang w:val="en-GB"/>
              </w:rPr>
              <w:t>Translation services</w:t>
            </w:r>
          </w:p>
        </w:tc>
        <w:tc>
          <w:tcPr>
            <w:tcW w:w="882" w:type="pct"/>
          </w:tcPr>
          <w:p w14:paraId="33992B49" w14:textId="77777777" w:rsidR="00675B49" w:rsidRPr="00F904CC" w:rsidRDefault="00675B49" w:rsidP="000871E8">
            <w:pPr>
              <w:rPr>
                <w:lang w:val="en-GB"/>
              </w:rPr>
            </w:pPr>
            <w:r w:rsidRPr="00F904CC">
              <w:rPr>
                <w:lang w:val="en-GB"/>
              </w:rPr>
              <w:t xml:space="preserve">When sending invitations to media events, include a section where guests can indicate accessibility requirements —such as </w:t>
            </w:r>
            <w:proofErr w:type="spellStart"/>
            <w:r w:rsidRPr="00F904CC">
              <w:rPr>
                <w:lang w:val="en-GB"/>
              </w:rPr>
              <w:t>Auslan</w:t>
            </w:r>
            <w:proofErr w:type="spellEnd"/>
            <w:r w:rsidRPr="00F904CC">
              <w:rPr>
                <w:lang w:val="en-GB"/>
              </w:rPr>
              <w:t xml:space="preserve"> interpretation, live captioning, or audio description; and facilitate any required support.</w:t>
            </w:r>
          </w:p>
        </w:tc>
        <w:tc>
          <w:tcPr>
            <w:tcW w:w="294" w:type="pct"/>
          </w:tcPr>
          <w:p w14:paraId="161E51AF" w14:textId="77777777" w:rsidR="00675B49" w:rsidRPr="00F904CC" w:rsidRDefault="00675B49" w:rsidP="000871E8">
            <w:pPr>
              <w:jc w:val="center"/>
              <w:rPr>
                <w:lang w:val="en-GB"/>
              </w:rPr>
            </w:pPr>
            <w:r w:rsidRPr="00F904CC">
              <w:rPr>
                <w:lang w:val="en-GB"/>
              </w:rPr>
              <w:t>1</w:t>
            </w:r>
          </w:p>
        </w:tc>
        <w:tc>
          <w:tcPr>
            <w:tcW w:w="617" w:type="pct"/>
          </w:tcPr>
          <w:p w14:paraId="243068F6" w14:textId="77777777" w:rsidR="00675B49" w:rsidRPr="00F904CC" w:rsidRDefault="00675B49" w:rsidP="000871E8">
            <w:pPr>
              <w:jc w:val="center"/>
              <w:rPr>
                <w:lang w:val="en-GB"/>
              </w:rPr>
            </w:pPr>
            <w:r w:rsidRPr="00F904CC">
              <w:rPr>
                <w:lang w:val="en-GB"/>
              </w:rPr>
              <w:t>Q2 2025-2026</w:t>
            </w:r>
          </w:p>
        </w:tc>
        <w:tc>
          <w:tcPr>
            <w:tcW w:w="471" w:type="pct"/>
          </w:tcPr>
          <w:p w14:paraId="70377CA8" w14:textId="77777777" w:rsidR="00675B49" w:rsidRPr="00F904CC" w:rsidRDefault="00675B49" w:rsidP="000871E8">
            <w:pPr>
              <w:rPr>
                <w:lang w:val="en-GB"/>
              </w:rPr>
            </w:pPr>
            <w:r w:rsidRPr="00F904CC">
              <w:rPr>
                <w:lang w:val="en-GB"/>
              </w:rPr>
              <w:t>Enlighten 2026</w:t>
            </w:r>
          </w:p>
        </w:tc>
        <w:tc>
          <w:tcPr>
            <w:tcW w:w="617" w:type="pct"/>
          </w:tcPr>
          <w:p w14:paraId="1BB62A53" w14:textId="77777777" w:rsidR="00675B49" w:rsidRPr="00F904CC" w:rsidRDefault="00675B49" w:rsidP="000871E8">
            <w:pPr>
              <w:rPr>
                <w:lang w:val="en-GB"/>
              </w:rPr>
            </w:pPr>
            <w:r w:rsidRPr="00F904CC">
              <w:rPr>
                <w:lang w:val="en-GB"/>
              </w:rPr>
              <w:t>Marketing</w:t>
            </w:r>
          </w:p>
        </w:tc>
        <w:tc>
          <w:tcPr>
            <w:tcW w:w="794" w:type="pct"/>
          </w:tcPr>
          <w:p w14:paraId="36827E35" w14:textId="77777777" w:rsidR="00675B49" w:rsidRPr="00F904CC" w:rsidRDefault="00675B49" w:rsidP="000871E8">
            <w:pPr>
              <w:rPr>
                <w:lang w:val="en-GB"/>
              </w:rPr>
            </w:pPr>
            <w:r w:rsidRPr="00F904CC">
              <w:rPr>
                <w:lang w:val="en-GB"/>
              </w:rPr>
              <w:t>An increase in the number of attendees with access requirements who successfully participate in media events.</w:t>
            </w:r>
          </w:p>
        </w:tc>
      </w:tr>
      <w:tr w:rsidR="00675B49" w:rsidRPr="00F904CC" w14:paraId="26F8D6E3" w14:textId="77777777" w:rsidTr="000871E8">
        <w:trPr>
          <w:trHeight w:val="113"/>
        </w:trPr>
        <w:tc>
          <w:tcPr>
            <w:tcW w:w="647" w:type="pct"/>
            <w:vMerge/>
          </w:tcPr>
          <w:p w14:paraId="2994E16C" w14:textId="77777777" w:rsidR="00675B49" w:rsidRPr="00F904CC" w:rsidRDefault="00675B49" w:rsidP="000871E8"/>
        </w:tc>
        <w:tc>
          <w:tcPr>
            <w:tcW w:w="676" w:type="pct"/>
          </w:tcPr>
          <w:p w14:paraId="4F98C240" w14:textId="77777777" w:rsidR="00675B49" w:rsidRPr="00F904CC" w:rsidRDefault="00675B49" w:rsidP="000871E8">
            <w:pPr>
              <w:rPr>
                <w:lang w:val="en-GB"/>
              </w:rPr>
            </w:pPr>
            <w:r w:rsidRPr="00F904CC">
              <w:rPr>
                <w:lang w:val="en-GB"/>
              </w:rPr>
              <w:t>Easy English</w:t>
            </w:r>
          </w:p>
        </w:tc>
        <w:tc>
          <w:tcPr>
            <w:tcW w:w="882" w:type="pct"/>
          </w:tcPr>
          <w:p w14:paraId="3260FF2C" w14:textId="77777777" w:rsidR="00675B49" w:rsidRPr="00F904CC" w:rsidRDefault="00675B49" w:rsidP="000871E8">
            <w:pPr>
              <w:rPr>
                <w:lang w:val="en-GB"/>
              </w:rPr>
            </w:pPr>
            <w:r w:rsidRPr="00F904CC">
              <w:rPr>
                <w:lang w:val="en-GB"/>
              </w:rPr>
              <w:t xml:space="preserve">Use plain English in all </w:t>
            </w:r>
            <w:proofErr w:type="gramStart"/>
            <w:r w:rsidRPr="00F904CC">
              <w:rPr>
                <w:lang w:val="en-GB"/>
              </w:rPr>
              <w:t>communications, and</w:t>
            </w:r>
            <w:proofErr w:type="gramEnd"/>
            <w:r w:rsidRPr="00F904CC">
              <w:rPr>
                <w:lang w:val="en-GB"/>
              </w:rPr>
              <w:t xml:space="preserve"> identify where visual aids and Easy English versions are required in marketing.</w:t>
            </w:r>
          </w:p>
        </w:tc>
        <w:tc>
          <w:tcPr>
            <w:tcW w:w="294" w:type="pct"/>
          </w:tcPr>
          <w:p w14:paraId="4E2A005E" w14:textId="77777777" w:rsidR="00675B49" w:rsidRPr="00F904CC" w:rsidRDefault="00675B49" w:rsidP="000871E8">
            <w:pPr>
              <w:jc w:val="center"/>
              <w:rPr>
                <w:lang w:val="en-GB"/>
              </w:rPr>
            </w:pPr>
            <w:r w:rsidRPr="00F904CC">
              <w:rPr>
                <w:lang w:val="en-GB"/>
              </w:rPr>
              <w:t>2</w:t>
            </w:r>
          </w:p>
        </w:tc>
        <w:tc>
          <w:tcPr>
            <w:tcW w:w="617" w:type="pct"/>
          </w:tcPr>
          <w:p w14:paraId="3C5CF7A1" w14:textId="77777777" w:rsidR="00675B49" w:rsidRPr="00F904CC" w:rsidRDefault="00675B49" w:rsidP="000871E8">
            <w:pPr>
              <w:jc w:val="center"/>
              <w:rPr>
                <w:lang w:val="en-GB"/>
              </w:rPr>
            </w:pPr>
            <w:r w:rsidRPr="00F904CC">
              <w:rPr>
                <w:lang w:val="en-GB"/>
              </w:rPr>
              <w:t>Q3 2026-2027</w:t>
            </w:r>
          </w:p>
        </w:tc>
        <w:tc>
          <w:tcPr>
            <w:tcW w:w="471" w:type="pct"/>
          </w:tcPr>
          <w:p w14:paraId="5594C164" w14:textId="77777777" w:rsidR="00675B49" w:rsidRPr="00F904CC" w:rsidRDefault="00675B49" w:rsidP="000871E8">
            <w:pPr>
              <w:rPr>
                <w:lang w:val="en-GB"/>
              </w:rPr>
            </w:pPr>
            <w:r w:rsidRPr="00F904CC">
              <w:rPr>
                <w:lang w:val="en-GB"/>
              </w:rPr>
              <w:t>Enlighten 2027</w:t>
            </w:r>
          </w:p>
        </w:tc>
        <w:tc>
          <w:tcPr>
            <w:tcW w:w="617" w:type="pct"/>
          </w:tcPr>
          <w:p w14:paraId="46CBF45E" w14:textId="77777777" w:rsidR="00675B49" w:rsidRPr="00F904CC" w:rsidRDefault="00675B49" w:rsidP="000871E8">
            <w:pPr>
              <w:rPr>
                <w:lang w:val="en-GB"/>
              </w:rPr>
            </w:pPr>
            <w:r w:rsidRPr="00F904CC">
              <w:rPr>
                <w:lang w:val="en-GB"/>
              </w:rPr>
              <w:t>Marketing</w:t>
            </w:r>
          </w:p>
        </w:tc>
        <w:tc>
          <w:tcPr>
            <w:tcW w:w="794" w:type="pct"/>
          </w:tcPr>
          <w:p w14:paraId="196A883A" w14:textId="77777777" w:rsidR="00675B49" w:rsidRPr="00F904CC" w:rsidRDefault="00675B49" w:rsidP="000871E8">
            <w:pPr>
              <w:rPr>
                <w:lang w:val="en-GB"/>
              </w:rPr>
            </w:pPr>
            <w:r w:rsidRPr="00F904CC">
              <w:rPr>
                <w:lang w:val="en-GB"/>
              </w:rPr>
              <w:t>All communications reviewed for plain English and Easy English (where relevant); feedback from disability orgs confirms clarity</w:t>
            </w:r>
          </w:p>
        </w:tc>
      </w:tr>
      <w:tr w:rsidR="00675B49" w:rsidRPr="00F904CC" w14:paraId="228D8EB8" w14:textId="77777777" w:rsidTr="000871E8">
        <w:trPr>
          <w:trHeight w:val="113"/>
        </w:trPr>
        <w:tc>
          <w:tcPr>
            <w:tcW w:w="647" w:type="pct"/>
            <w:vMerge/>
          </w:tcPr>
          <w:p w14:paraId="335896AF" w14:textId="77777777" w:rsidR="00675B49" w:rsidRPr="00F904CC" w:rsidRDefault="00675B49" w:rsidP="000871E8"/>
        </w:tc>
        <w:tc>
          <w:tcPr>
            <w:tcW w:w="676" w:type="pct"/>
            <w:vMerge w:val="restart"/>
          </w:tcPr>
          <w:p w14:paraId="689997B4" w14:textId="77777777" w:rsidR="00675B49" w:rsidRPr="00F904CC" w:rsidRDefault="00675B49" w:rsidP="000871E8">
            <w:pPr>
              <w:rPr>
                <w:lang w:val="en-GB"/>
              </w:rPr>
            </w:pPr>
            <w:r w:rsidRPr="00F904CC">
              <w:rPr>
                <w:lang w:val="en-GB"/>
              </w:rPr>
              <w:t>Accessible formats</w:t>
            </w:r>
          </w:p>
        </w:tc>
        <w:tc>
          <w:tcPr>
            <w:tcW w:w="882" w:type="pct"/>
          </w:tcPr>
          <w:p w14:paraId="675DD650" w14:textId="77777777" w:rsidR="00675B49" w:rsidRPr="00F904CC" w:rsidRDefault="00675B49" w:rsidP="000871E8">
            <w:pPr>
              <w:rPr>
                <w:lang w:val="en-GB"/>
              </w:rPr>
            </w:pPr>
            <w:r w:rsidRPr="00F904CC">
              <w:rPr>
                <w:lang w:val="en-GB"/>
              </w:rPr>
              <w:t>Provide key information in multiple accessible formats (e.g. printed materials, digital formats, tagged pdfs).</w:t>
            </w:r>
          </w:p>
        </w:tc>
        <w:tc>
          <w:tcPr>
            <w:tcW w:w="294" w:type="pct"/>
          </w:tcPr>
          <w:p w14:paraId="15F3B9EB" w14:textId="77777777" w:rsidR="00675B49" w:rsidRPr="00F904CC" w:rsidRDefault="00675B49" w:rsidP="000871E8">
            <w:pPr>
              <w:jc w:val="center"/>
              <w:rPr>
                <w:lang w:val="en-GB"/>
              </w:rPr>
            </w:pPr>
            <w:r w:rsidRPr="00F904CC">
              <w:rPr>
                <w:lang w:val="en-GB"/>
              </w:rPr>
              <w:t>1</w:t>
            </w:r>
          </w:p>
        </w:tc>
        <w:tc>
          <w:tcPr>
            <w:tcW w:w="617" w:type="pct"/>
          </w:tcPr>
          <w:p w14:paraId="423033B4" w14:textId="77777777" w:rsidR="00675B49" w:rsidRPr="00F904CC" w:rsidRDefault="00675B49" w:rsidP="000871E8">
            <w:pPr>
              <w:jc w:val="center"/>
              <w:rPr>
                <w:lang w:val="en-GB"/>
              </w:rPr>
            </w:pPr>
            <w:r w:rsidRPr="00F904CC">
              <w:rPr>
                <w:lang w:val="en-GB"/>
              </w:rPr>
              <w:t>Q3 2025-2026</w:t>
            </w:r>
          </w:p>
        </w:tc>
        <w:tc>
          <w:tcPr>
            <w:tcW w:w="471" w:type="pct"/>
          </w:tcPr>
          <w:p w14:paraId="4E3C573B" w14:textId="77777777" w:rsidR="00675B49" w:rsidRPr="00F904CC" w:rsidRDefault="00675B49" w:rsidP="000871E8">
            <w:pPr>
              <w:rPr>
                <w:lang w:val="en-GB"/>
              </w:rPr>
            </w:pPr>
            <w:r w:rsidRPr="00F904CC">
              <w:rPr>
                <w:lang w:val="en-GB"/>
              </w:rPr>
              <w:t>Enlighten 2026</w:t>
            </w:r>
          </w:p>
        </w:tc>
        <w:tc>
          <w:tcPr>
            <w:tcW w:w="617" w:type="pct"/>
          </w:tcPr>
          <w:p w14:paraId="7BEB6046" w14:textId="77777777" w:rsidR="00675B49" w:rsidRPr="00F904CC" w:rsidRDefault="00675B49" w:rsidP="000871E8">
            <w:pPr>
              <w:rPr>
                <w:lang w:val="en-GB"/>
              </w:rPr>
            </w:pPr>
            <w:r w:rsidRPr="00F904CC">
              <w:rPr>
                <w:lang w:val="en-GB"/>
              </w:rPr>
              <w:t>Marketing</w:t>
            </w:r>
          </w:p>
        </w:tc>
        <w:tc>
          <w:tcPr>
            <w:tcW w:w="794" w:type="pct"/>
          </w:tcPr>
          <w:p w14:paraId="0FD96893" w14:textId="77777777" w:rsidR="00675B49" w:rsidRPr="00F904CC" w:rsidRDefault="00675B49" w:rsidP="000871E8">
            <w:pPr>
              <w:rPr>
                <w:lang w:val="en-GB"/>
              </w:rPr>
            </w:pPr>
            <w:r w:rsidRPr="00F904CC">
              <w:rPr>
                <w:lang w:val="en-GB"/>
              </w:rPr>
              <w:t>Provide key event info in ≥2 formats (print, digital, tagged pdfs, audio); distribution tracked</w:t>
            </w:r>
          </w:p>
        </w:tc>
      </w:tr>
      <w:tr w:rsidR="00675B49" w:rsidRPr="00F904CC" w14:paraId="160007A8" w14:textId="77777777" w:rsidTr="000871E8">
        <w:trPr>
          <w:trHeight w:val="113"/>
        </w:trPr>
        <w:tc>
          <w:tcPr>
            <w:tcW w:w="647" w:type="pct"/>
            <w:vMerge/>
          </w:tcPr>
          <w:p w14:paraId="2BA8EEFA" w14:textId="77777777" w:rsidR="00675B49" w:rsidRPr="00F904CC" w:rsidRDefault="00675B49" w:rsidP="000871E8"/>
        </w:tc>
        <w:tc>
          <w:tcPr>
            <w:tcW w:w="676" w:type="pct"/>
            <w:vMerge/>
          </w:tcPr>
          <w:p w14:paraId="0AE4C743" w14:textId="77777777" w:rsidR="00675B49" w:rsidRPr="00F904CC" w:rsidRDefault="00675B49" w:rsidP="000871E8"/>
        </w:tc>
        <w:tc>
          <w:tcPr>
            <w:tcW w:w="882" w:type="pct"/>
          </w:tcPr>
          <w:p w14:paraId="05BD1209" w14:textId="77777777" w:rsidR="00675B49" w:rsidRPr="00F904CC" w:rsidRDefault="00675B49" w:rsidP="000871E8">
            <w:pPr>
              <w:rPr>
                <w:lang w:val="en-GB"/>
              </w:rPr>
            </w:pPr>
            <w:r w:rsidRPr="00F904CC">
              <w:rPr>
                <w:lang w:val="en-GB"/>
              </w:rPr>
              <w:t xml:space="preserve">Continue to provide QR codes to provide additional information on flower bed displays/illuminations  </w:t>
            </w:r>
          </w:p>
        </w:tc>
        <w:tc>
          <w:tcPr>
            <w:tcW w:w="294" w:type="pct"/>
          </w:tcPr>
          <w:p w14:paraId="41699BB1" w14:textId="77777777" w:rsidR="00675B49" w:rsidRPr="00F904CC" w:rsidRDefault="00675B49" w:rsidP="000871E8">
            <w:pPr>
              <w:jc w:val="center"/>
              <w:rPr>
                <w:lang w:val="en-GB"/>
              </w:rPr>
            </w:pPr>
            <w:r w:rsidRPr="00F904CC">
              <w:rPr>
                <w:lang w:val="en-GB"/>
              </w:rPr>
              <w:t>1</w:t>
            </w:r>
          </w:p>
        </w:tc>
        <w:tc>
          <w:tcPr>
            <w:tcW w:w="617" w:type="pct"/>
          </w:tcPr>
          <w:p w14:paraId="0B86A687" w14:textId="77777777" w:rsidR="00675B49" w:rsidRPr="00F904CC" w:rsidRDefault="00675B49" w:rsidP="000871E8">
            <w:pPr>
              <w:jc w:val="center"/>
              <w:rPr>
                <w:lang w:val="en-GB"/>
              </w:rPr>
            </w:pPr>
            <w:r w:rsidRPr="00F904CC">
              <w:rPr>
                <w:lang w:val="en-GB"/>
              </w:rPr>
              <w:t>Ongoing</w:t>
            </w:r>
          </w:p>
        </w:tc>
        <w:tc>
          <w:tcPr>
            <w:tcW w:w="471" w:type="pct"/>
          </w:tcPr>
          <w:p w14:paraId="47AF389F" w14:textId="77777777" w:rsidR="00675B49" w:rsidRPr="00F904CC" w:rsidRDefault="00675B49" w:rsidP="000871E8">
            <w:pPr>
              <w:rPr>
                <w:lang w:val="en-GB"/>
              </w:rPr>
            </w:pPr>
            <w:r w:rsidRPr="00F904CC">
              <w:rPr>
                <w:lang w:val="en-GB"/>
              </w:rPr>
              <w:t>Floriade 2025</w:t>
            </w:r>
          </w:p>
        </w:tc>
        <w:tc>
          <w:tcPr>
            <w:tcW w:w="617" w:type="pct"/>
          </w:tcPr>
          <w:p w14:paraId="281C12B7" w14:textId="77777777" w:rsidR="00675B49" w:rsidRPr="00F904CC" w:rsidRDefault="00675B49" w:rsidP="000871E8">
            <w:pPr>
              <w:rPr>
                <w:lang w:val="en-GB"/>
              </w:rPr>
            </w:pPr>
            <w:r w:rsidRPr="00F904CC">
              <w:rPr>
                <w:lang w:val="en-GB"/>
              </w:rPr>
              <w:t>Operations &amp; Programming</w:t>
            </w:r>
            <w:r w:rsidRPr="00F904CC">
              <w:rPr>
                <w:lang w:val="en-GB"/>
              </w:rPr>
              <w:br/>
              <w:t>Marketing</w:t>
            </w:r>
          </w:p>
        </w:tc>
        <w:tc>
          <w:tcPr>
            <w:tcW w:w="794" w:type="pct"/>
          </w:tcPr>
          <w:p w14:paraId="5806BFFC" w14:textId="77777777" w:rsidR="00675B49" w:rsidRPr="00F904CC" w:rsidRDefault="00675B49" w:rsidP="000871E8">
            <w:pPr>
              <w:rPr>
                <w:lang w:val="en-GB"/>
              </w:rPr>
            </w:pPr>
            <w:r w:rsidRPr="00F904CC">
              <w:rPr>
                <w:lang w:val="en-GB"/>
              </w:rPr>
              <w:t>QR codes present at ≥80% of relevant displays; usage analytics collected</w:t>
            </w:r>
          </w:p>
        </w:tc>
      </w:tr>
      <w:tr w:rsidR="00675B49" w:rsidRPr="00F904CC" w14:paraId="5C22C721" w14:textId="77777777" w:rsidTr="000871E8">
        <w:trPr>
          <w:trHeight w:val="113"/>
        </w:trPr>
        <w:tc>
          <w:tcPr>
            <w:tcW w:w="647" w:type="pct"/>
            <w:vMerge/>
          </w:tcPr>
          <w:p w14:paraId="1A327B18" w14:textId="77777777" w:rsidR="00675B49" w:rsidRPr="00F904CC" w:rsidRDefault="00675B49" w:rsidP="000871E8"/>
        </w:tc>
        <w:tc>
          <w:tcPr>
            <w:tcW w:w="676" w:type="pct"/>
          </w:tcPr>
          <w:p w14:paraId="1DA91100" w14:textId="77777777" w:rsidR="00675B49" w:rsidRPr="00F904CC" w:rsidRDefault="00675B49" w:rsidP="000871E8">
            <w:pPr>
              <w:rPr>
                <w:lang w:val="en-GB"/>
              </w:rPr>
            </w:pPr>
            <w:r w:rsidRPr="00F904CC">
              <w:rPr>
                <w:lang w:val="en-GB"/>
              </w:rPr>
              <w:t>Visual/Social Story</w:t>
            </w:r>
          </w:p>
        </w:tc>
        <w:tc>
          <w:tcPr>
            <w:tcW w:w="882" w:type="pct"/>
          </w:tcPr>
          <w:p w14:paraId="79FDF933" w14:textId="77777777" w:rsidR="00675B49" w:rsidRPr="00F904CC" w:rsidRDefault="00675B49" w:rsidP="000871E8">
            <w:pPr>
              <w:rPr>
                <w:lang w:val="en-GB"/>
              </w:rPr>
            </w:pPr>
            <w:r w:rsidRPr="00F904CC">
              <w:rPr>
                <w:lang w:val="en-GB"/>
              </w:rPr>
              <w:t>Develop a visual or social story for each major event, providing tailored pre-event information and wayfinding for those with Autism and other developmental disabilities</w:t>
            </w:r>
          </w:p>
        </w:tc>
        <w:tc>
          <w:tcPr>
            <w:tcW w:w="294" w:type="pct"/>
          </w:tcPr>
          <w:p w14:paraId="1F4E0F51" w14:textId="77777777" w:rsidR="00675B49" w:rsidRPr="00F904CC" w:rsidRDefault="00675B49" w:rsidP="000871E8">
            <w:pPr>
              <w:jc w:val="center"/>
              <w:rPr>
                <w:lang w:val="en-GB"/>
              </w:rPr>
            </w:pPr>
            <w:r w:rsidRPr="00F904CC">
              <w:rPr>
                <w:lang w:val="en-GB"/>
              </w:rPr>
              <w:t>1</w:t>
            </w:r>
          </w:p>
        </w:tc>
        <w:tc>
          <w:tcPr>
            <w:tcW w:w="617" w:type="pct"/>
          </w:tcPr>
          <w:p w14:paraId="10AE5E96" w14:textId="77777777" w:rsidR="00675B49" w:rsidRPr="00F904CC" w:rsidRDefault="00675B49" w:rsidP="000871E8">
            <w:pPr>
              <w:jc w:val="center"/>
              <w:rPr>
                <w:lang w:val="en-GB"/>
              </w:rPr>
            </w:pPr>
            <w:r w:rsidRPr="00F904CC">
              <w:rPr>
                <w:lang w:val="en-GB"/>
              </w:rPr>
              <w:t>Q3 2025-2026</w:t>
            </w:r>
          </w:p>
        </w:tc>
        <w:tc>
          <w:tcPr>
            <w:tcW w:w="471" w:type="pct"/>
          </w:tcPr>
          <w:p w14:paraId="0C6F50E6" w14:textId="77777777" w:rsidR="00675B49" w:rsidRPr="00F904CC" w:rsidRDefault="00675B49" w:rsidP="000871E8">
            <w:pPr>
              <w:rPr>
                <w:lang w:val="en-GB"/>
              </w:rPr>
            </w:pPr>
            <w:r w:rsidRPr="00F904CC">
              <w:rPr>
                <w:lang w:val="en-GB"/>
              </w:rPr>
              <w:t>Enlighten 2026</w:t>
            </w:r>
          </w:p>
        </w:tc>
        <w:tc>
          <w:tcPr>
            <w:tcW w:w="617" w:type="pct"/>
          </w:tcPr>
          <w:p w14:paraId="257F4812" w14:textId="77777777" w:rsidR="00675B49" w:rsidRPr="00F904CC" w:rsidRDefault="00675B49" w:rsidP="000871E8">
            <w:pPr>
              <w:rPr>
                <w:lang w:val="en-GB"/>
              </w:rPr>
            </w:pPr>
            <w:r w:rsidRPr="00F904CC">
              <w:rPr>
                <w:lang w:val="en-GB"/>
              </w:rPr>
              <w:t>Marketing</w:t>
            </w:r>
          </w:p>
        </w:tc>
        <w:tc>
          <w:tcPr>
            <w:tcW w:w="794" w:type="pct"/>
          </w:tcPr>
          <w:p w14:paraId="1EFC9D14" w14:textId="77777777" w:rsidR="00675B49" w:rsidRPr="00F904CC" w:rsidRDefault="00675B49" w:rsidP="000871E8">
            <w:pPr>
              <w:rPr>
                <w:lang w:val="en-GB"/>
              </w:rPr>
            </w:pPr>
            <w:r w:rsidRPr="00F904CC">
              <w:rPr>
                <w:lang w:val="en-GB"/>
              </w:rPr>
              <w:t>Stories created for all major events; feedback from Autism community collected</w:t>
            </w:r>
          </w:p>
        </w:tc>
      </w:tr>
      <w:tr w:rsidR="00675B49" w:rsidRPr="00F904CC" w14:paraId="447004ED" w14:textId="77777777" w:rsidTr="000871E8">
        <w:trPr>
          <w:trHeight w:val="113"/>
        </w:trPr>
        <w:tc>
          <w:tcPr>
            <w:tcW w:w="647" w:type="pct"/>
            <w:vMerge w:val="restart"/>
          </w:tcPr>
          <w:p w14:paraId="3D3E260A" w14:textId="77777777" w:rsidR="00675B49" w:rsidRPr="000871E8" w:rsidRDefault="00675B49" w:rsidP="000871E8">
            <w:pPr>
              <w:keepNext/>
              <w:rPr>
                <w:b/>
                <w:bCs/>
                <w:lang w:val="en-GB"/>
              </w:rPr>
            </w:pPr>
            <w:r w:rsidRPr="000871E8">
              <w:rPr>
                <w:b/>
                <w:bCs/>
                <w:lang w:val="en-GB"/>
              </w:rPr>
              <w:lastRenderedPageBreak/>
              <w:t>Deliver targeted promotion</w:t>
            </w:r>
          </w:p>
        </w:tc>
        <w:tc>
          <w:tcPr>
            <w:tcW w:w="676" w:type="pct"/>
            <w:vMerge w:val="restart"/>
          </w:tcPr>
          <w:p w14:paraId="14461A70" w14:textId="77777777" w:rsidR="00675B49" w:rsidRPr="00F904CC" w:rsidRDefault="00675B49" w:rsidP="000871E8">
            <w:pPr>
              <w:rPr>
                <w:lang w:val="en-GB"/>
              </w:rPr>
            </w:pPr>
            <w:r w:rsidRPr="00F904CC">
              <w:rPr>
                <w:lang w:val="en-GB"/>
              </w:rPr>
              <w:t>Accessible tourism</w:t>
            </w:r>
          </w:p>
        </w:tc>
        <w:tc>
          <w:tcPr>
            <w:tcW w:w="882" w:type="pct"/>
          </w:tcPr>
          <w:p w14:paraId="6070F521" w14:textId="77777777" w:rsidR="00675B49" w:rsidRPr="00F904CC" w:rsidRDefault="00675B49" w:rsidP="000871E8">
            <w:pPr>
              <w:rPr>
                <w:lang w:val="en-GB"/>
              </w:rPr>
            </w:pPr>
            <w:r w:rsidRPr="00F904CC">
              <w:rPr>
                <w:lang w:val="en-GB"/>
              </w:rPr>
              <w:t>Revise project timelines for earlier release of accessible event information to improve the pre-planning experience for audiences with access requirements</w:t>
            </w:r>
          </w:p>
        </w:tc>
        <w:tc>
          <w:tcPr>
            <w:tcW w:w="294" w:type="pct"/>
          </w:tcPr>
          <w:p w14:paraId="6878E6E6" w14:textId="77777777" w:rsidR="00675B49" w:rsidRPr="00F904CC" w:rsidRDefault="00675B49" w:rsidP="000871E8">
            <w:pPr>
              <w:jc w:val="center"/>
              <w:rPr>
                <w:lang w:val="en-GB"/>
              </w:rPr>
            </w:pPr>
            <w:r w:rsidRPr="00F904CC">
              <w:rPr>
                <w:lang w:val="en-GB"/>
              </w:rPr>
              <w:t>1</w:t>
            </w:r>
          </w:p>
        </w:tc>
        <w:tc>
          <w:tcPr>
            <w:tcW w:w="617" w:type="pct"/>
          </w:tcPr>
          <w:p w14:paraId="013F05B0" w14:textId="77777777" w:rsidR="00675B49" w:rsidRPr="00F904CC" w:rsidRDefault="00675B49" w:rsidP="000871E8">
            <w:pPr>
              <w:jc w:val="center"/>
              <w:rPr>
                <w:lang w:val="en-GB"/>
              </w:rPr>
            </w:pPr>
            <w:r w:rsidRPr="00F904CC">
              <w:rPr>
                <w:lang w:val="en-GB"/>
              </w:rPr>
              <w:t>Q3 2025-2026</w:t>
            </w:r>
          </w:p>
        </w:tc>
        <w:tc>
          <w:tcPr>
            <w:tcW w:w="471" w:type="pct"/>
          </w:tcPr>
          <w:p w14:paraId="69C9D547" w14:textId="77777777" w:rsidR="00675B49" w:rsidRPr="00F904CC" w:rsidRDefault="00675B49" w:rsidP="000871E8">
            <w:pPr>
              <w:rPr>
                <w:lang w:val="en-GB"/>
              </w:rPr>
            </w:pPr>
            <w:r w:rsidRPr="00F904CC">
              <w:rPr>
                <w:lang w:val="en-GB"/>
              </w:rPr>
              <w:t>Enlighten 2026</w:t>
            </w:r>
          </w:p>
        </w:tc>
        <w:tc>
          <w:tcPr>
            <w:tcW w:w="617" w:type="pct"/>
          </w:tcPr>
          <w:p w14:paraId="7F07E24D" w14:textId="77777777" w:rsidR="00675B49" w:rsidRPr="00F904CC" w:rsidRDefault="00675B49" w:rsidP="000871E8">
            <w:pPr>
              <w:rPr>
                <w:lang w:val="en-GB"/>
              </w:rPr>
            </w:pPr>
            <w:r w:rsidRPr="00F904CC">
              <w:rPr>
                <w:lang w:val="en-GB"/>
              </w:rPr>
              <w:t>Marketing</w:t>
            </w:r>
          </w:p>
        </w:tc>
        <w:tc>
          <w:tcPr>
            <w:tcW w:w="794" w:type="pct"/>
          </w:tcPr>
          <w:p w14:paraId="6C81A3A6" w14:textId="77777777" w:rsidR="00675B49" w:rsidRPr="00F904CC" w:rsidRDefault="00675B49" w:rsidP="000871E8">
            <w:pPr>
              <w:rPr>
                <w:lang w:val="en-GB"/>
              </w:rPr>
            </w:pPr>
            <w:r w:rsidRPr="00F904CC">
              <w:rPr>
                <w:lang w:val="en-GB"/>
              </w:rPr>
              <w:t>Accessible event information is published at least 6 weeks prior to event commencement</w:t>
            </w:r>
          </w:p>
        </w:tc>
      </w:tr>
      <w:tr w:rsidR="00675B49" w:rsidRPr="00F904CC" w14:paraId="1853CF0D" w14:textId="77777777" w:rsidTr="000871E8">
        <w:trPr>
          <w:trHeight w:val="113"/>
        </w:trPr>
        <w:tc>
          <w:tcPr>
            <w:tcW w:w="647" w:type="pct"/>
            <w:vMerge/>
          </w:tcPr>
          <w:p w14:paraId="1879C80D" w14:textId="77777777" w:rsidR="00675B49" w:rsidRPr="00F904CC" w:rsidRDefault="00675B49" w:rsidP="000871E8"/>
        </w:tc>
        <w:tc>
          <w:tcPr>
            <w:tcW w:w="676" w:type="pct"/>
            <w:vMerge/>
          </w:tcPr>
          <w:p w14:paraId="12FC46EF" w14:textId="77777777" w:rsidR="00675B49" w:rsidRPr="00F904CC" w:rsidRDefault="00675B49" w:rsidP="000871E8"/>
        </w:tc>
        <w:tc>
          <w:tcPr>
            <w:tcW w:w="882" w:type="pct"/>
          </w:tcPr>
          <w:p w14:paraId="7339F8BE" w14:textId="77777777" w:rsidR="00675B49" w:rsidRPr="00F904CC" w:rsidRDefault="00675B49" w:rsidP="000871E8">
            <w:pPr>
              <w:rPr>
                <w:lang w:val="en-GB"/>
              </w:rPr>
            </w:pPr>
            <w:r w:rsidRPr="00F904CC">
              <w:rPr>
                <w:lang w:val="en-GB"/>
              </w:rPr>
              <w:t>Work with the Office for Disability to promote accessible offerings through their channels to further reach disability organisations and individuals with disabilities and their caregivers, and promote accessible tourism audiences</w:t>
            </w:r>
          </w:p>
        </w:tc>
        <w:tc>
          <w:tcPr>
            <w:tcW w:w="294" w:type="pct"/>
          </w:tcPr>
          <w:p w14:paraId="12087A87" w14:textId="77777777" w:rsidR="00675B49" w:rsidRPr="00F904CC" w:rsidRDefault="00675B49" w:rsidP="000871E8">
            <w:pPr>
              <w:jc w:val="center"/>
              <w:rPr>
                <w:lang w:val="en-GB"/>
              </w:rPr>
            </w:pPr>
            <w:r w:rsidRPr="00F904CC">
              <w:rPr>
                <w:lang w:val="en-GB"/>
              </w:rPr>
              <w:t>1</w:t>
            </w:r>
          </w:p>
        </w:tc>
        <w:tc>
          <w:tcPr>
            <w:tcW w:w="617" w:type="pct"/>
          </w:tcPr>
          <w:p w14:paraId="6A5136ED" w14:textId="77777777" w:rsidR="00675B49" w:rsidRPr="00F904CC" w:rsidRDefault="00675B49" w:rsidP="000871E8">
            <w:pPr>
              <w:jc w:val="center"/>
              <w:rPr>
                <w:lang w:val="en-GB"/>
              </w:rPr>
            </w:pPr>
            <w:r w:rsidRPr="00F904CC">
              <w:rPr>
                <w:lang w:val="en-GB"/>
              </w:rPr>
              <w:t>Q3 2025-2026</w:t>
            </w:r>
          </w:p>
        </w:tc>
        <w:tc>
          <w:tcPr>
            <w:tcW w:w="471" w:type="pct"/>
          </w:tcPr>
          <w:p w14:paraId="48B5108B" w14:textId="77777777" w:rsidR="00675B49" w:rsidRPr="00F904CC" w:rsidRDefault="00675B49" w:rsidP="000871E8">
            <w:pPr>
              <w:rPr>
                <w:lang w:val="en-GB"/>
              </w:rPr>
            </w:pPr>
            <w:r w:rsidRPr="00F904CC">
              <w:rPr>
                <w:lang w:val="en-GB"/>
              </w:rPr>
              <w:t>Enlighten 2026</w:t>
            </w:r>
          </w:p>
        </w:tc>
        <w:tc>
          <w:tcPr>
            <w:tcW w:w="617" w:type="pct"/>
          </w:tcPr>
          <w:p w14:paraId="6548744B" w14:textId="77777777" w:rsidR="00675B49" w:rsidRPr="00F904CC" w:rsidRDefault="00675B49" w:rsidP="000871E8">
            <w:pPr>
              <w:rPr>
                <w:lang w:val="en-GB"/>
              </w:rPr>
            </w:pPr>
            <w:r w:rsidRPr="00F904CC">
              <w:rPr>
                <w:lang w:val="en-GB"/>
              </w:rPr>
              <w:t>Marketing</w:t>
            </w:r>
          </w:p>
        </w:tc>
        <w:tc>
          <w:tcPr>
            <w:tcW w:w="794" w:type="pct"/>
          </w:tcPr>
          <w:p w14:paraId="27A24C3F" w14:textId="77777777" w:rsidR="00675B49" w:rsidRPr="00F904CC" w:rsidRDefault="00675B49" w:rsidP="000871E8">
            <w:pPr>
              <w:rPr>
                <w:lang w:val="en-GB"/>
              </w:rPr>
            </w:pPr>
            <w:r w:rsidRPr="00F904CC">
              <w:rPr>
                <w:lang w:val="en-GB"/>
              </w:rPr>
              <w:t>≥3 disability-focused channels used; reach analytics collected</w:t>
            </w:r>
          </w:p>
        </w:tc>
      </w:tr>
      <w:tr w:rsidR="00675B49" w:rsidRPr="00F904CC" w14:paraId="7C420743" w14:textId="77777777" w:rsidTr="000871E8">
        <w:trPr>
          <w:trHeight w:val="113"/>
        </w:trPr>
        <w:tc>
          <w:tcPr>
            <w:tcW w:w="647" w:type="pct"/>
            <w:vMerge/>
          </w:tcPr>
          <w:p w14:paraId="623AE81B" w14:textId="77777777" w:rsidR="00675B49" w:rsidRPr="00F904CC" w:rsidRDefault="00675B49" w:rsidP="000871E8"/>
        </w:tc>
        <w:tc>
          <w:tcPr>
            <w:tcW w:w="676" w:type="pct"/>
            <w:vMerge/>
          </w:tcPr>
          <w:p w14:paraId="08E75178" w14:textId="77777777" w:rsidR="00675B49" w:rsidRPr="00F904CC" w:rsidRDefault="00675B49" w:rsidP="000871E8"/>
        </w:tc>
        <w:tc>
          <w:tcPr>
            <w:tcW w:w="882" w:type="pct"/>
          </w:tcPr>
          <w:p w14:paraId="2D2D0D29" w14:textId="77777777" w:rsidR="00675B49" w:rsidRPr="00F904CC" w:rsidRDefault="00675B49" w:rsidP="000871E8">
            <w:pPr>
              <w:rPr>
                <w:lang w:val="en-GB"/>
              </w:rPr>
            </w:pPr>
            <w:r w:rsidRPr="00F904CC">
              <w:rPr>
                <w:lang w:val="en-GB"/>
              </w:rPr>
              <w:t>Highlight the inclusive features of events in all promotional materials and ensure information is published ≥ 6 weeks prior to the event.</w:t>
            </w:r>
          </w:p>
        </w:tc>
        <w:tc>
          <w:tcPr>
            <w:tcW w:w="294" w:type="pct"/>
          </w:tcPr>
          <w:p w14:paraId="345EA9F3" w14:textId="77777777" w:rsidR="00675B49" w:rsidRPr="00F904CC" w:rsidRDefault="00675B49" w:rsidP="000871E8">
            <w:pPr>
              <w:jc w:val="center"/>
              <w:rPr>
                <w:lang w:val="en-GB"/>
              </w:rPr>
            </w:pPr>
            <w:r w:rsidRPr="00F904CC">
              <w:rPr>
                <w:lang w:val="en-GB"/>
              </w:rPr>
              <w:t>2</w:t>
            </w:r>
          </w:p>
        </w:tc>
        <w:tc>
          <w:tcPr>
            <w:tcW w:w="617" w:type="pct"/>
          </w:tcPr>
          <w:p w14:paraId="2EAA90C4" w14:textId="77777777" w:rsidR="00675B49" w:rsidRPr="00F904CC" w:rsidRDefault="00675B49" w:rsidP="000871E8">
            <w:pPr>
              <w:jc w:val="center"/>
              <w:rPr>
                <w:lang w:val="en-GB"/>
              </w:rPr>
            </w:pPr>
            <w:r w:rsidRPr="00F904CC">
              <w:rPr>
                <w:lang w:val="en-GB"/>
              </w:rPr>
              <w:t>Q1 2026-2027</w:t>
            </w:r>
          </w:p>
        </w:tc>
        <w:tc>
          <w:tcPr>
            <w:tcW w:w="471" w:type="pct"/>
          </w:tcPr>
          <w:p w14:paraId="60807F99" w14:textId="77777777" w:rsidR="00675B49" w:rsidRPr="00F904CC" w:rsidRDefault="00675B49" w:rsidP="000871E8">
            <w:pPr>
              <w:rPr>
                <w:lang w:val="en-GB"/>
              </w:rPr>
            </w:pPr>
            <w:r w:rsidRPr="00F904CC">
              <w:rPr>
                <w:lang w:val="en-GB"/>
              </w:rPr>
              <w:t>Floriade 2026</w:t>
            </w:r>
          </w:p>
        </w:tc>
        <w:tc>
          <w:tcPr>
            <w:tcW w:w="617" w:type="pct"/>
          </w:tcPr>
          <w:p w14:paraId="3CAC0CF7" w14:textId="77777777" w:rsidR="00675B49" w:rsidRPr="00F904CC" w:rsidRDefault="00675B49" w:rsidP="000871E8">
            <w:pPr>
              <w:rPr>
                <w:lang w:val="en-GB"/>
              </w:rPr>
            </w:pPr>
            <w:r w:rsidRPr="00F904CC">
              <w:rPr>
                <w:lang w:val="en-GB"/>
              </w:rPr>
              <w:t xml:space="preserve">Marketing </w:t>
            </w:r>
          </w:p>
        </w:tc>
        <w:tc>
          <w:tcPr>
            <w:tcW w:w="794" w:type="pct"/>
          </w:tcPr>
          <w:p w14:paraId="2F7A274A" w14:textId="77777777" w:rsidR="00675B49" w:rsidRPr="00F904CC" w:rsidRDefault="00675B49" w:rsidP="000871E8">
            <w:pPr>
              <w:rPr>
                <w:lang w:val="en-GB"/>
              </w:rPr>
            </w:pPr>
            <w:r w:rsidRPr="00F904CC">
              <w:rPr>
                <w:lang w:val="en-GB"/>
              </w:rPr>
              <w:t xml:space="preserve">All promotional materials </w:t>
            </w:r>
            <w:proofErr w:type="gramStart"/>
            <w:r w:rsidRPr="00F904CC">
              <w:rPr>
                <w:lang w:val="en-GB"/>
              </w:rPr>
              <w:t>includes</w:t>
            </w:r>
            <w:proofErr w:type="gramEnd"/>
            <w:r w:rsidRPr="00F904CC">
              <w:rPr>
                <w:lang w:val="en-GB"/>
              </w:rPr>
              <w:t xml:space="preserve"> accessibility icons and descriptions; and is published ≥ 6 weeks prior to the event.</w:t>
            </w:r>
          </w:p>
        </w:tc>
      </w:tr>
    </w:tbl>
    <w:p w14:paraId="0C1D9D30" w14:textId="1DA3A5C6" w:rsidR="000871E8" w:rsidRDefault="000871E8" w:rsidP="00675B49">
      <w:pPr>
        <w:spacing w:before="240"/>
        <w:rPr>
          <w:lang w:val="en-GB"/>
        </w:rPr>
      </w:pPr>
    </w:p>
    <w:p w14:paraId="2A1B7040" w14:textId="77777777" w:rsidR="000871E8" w:rsidRDefault="000871E8">
      <w:pPr>
        <w:rPr>
          <w:lang w:val="en-GB"/>
        </w:rPr>
      </w:pPr>
      <w:r>
        <w:rPr>
          <w:lang w:val="en-GB"/>
        </w:rPr>
        <w:br w:type="page"/>
      </w:r>
    </w:p>
    <w:p w14:paraId="6723FA0D" w14:textId="77777777" w:rsidR="00675B49" w:rsidRPr="00675B49" w:rsidRDefault="00675B49" w:rsidP="000871E8">
      <w:pPr>
        <w:pStyle w:val="Heading1"/>
        <w:rPr>
          <w:lang w:val="en-GB"/>
        </w:rPr>
      </w:pPr>
      <w:bookmarkStart w:id="2" w:name="_Toc234505002"/>
      <w:r w:rsidRPr="00675B49">
        <w:rPr>
          <w:b/>
          <w:bCs/>
          <w:lang w:val="en-GB"/>
        </w:rPr>
        <w:lastRenderedPageBreak/>
        <w:t xml:space="preserve">FOCUS AREA 2: </w:t>
      </w:r>
      <w:r w:rsidRPr="00675B49">
        <w:rPr>
          <w:lang w:val="en-GB"/>
        </w:rPr>
        <w:br/>
        <w:t>Accessible Event Environments</w:t>
      </w:r>
      <w:bookmarkEnd w:id="2"/>
    </w:p>
    <w:tbl>
      <w:tblPr>
        <w:tblStyle w:val="EventsACTTable1"/>
        <w:tblW w:w="0" w:type="auto"/>
        <w:tblLayout w:type="fixed"/>
        <w:tblLook w:val="0620" w:firstRow="1" w:lastRow="0" w:firstColumn="0" w:lastColumn="0" w:noHBand="1" w:noVBand="1"/>
      </w:tblPr>
      <w:tblGrid>
        <w:gridCol w:w="1247"/>
        <w:gridCol w:w="1304"/>
        <w:gridCol w:w="1701"/>
        <w:gridCol w:w="567"/>
        <w:gridCol w:w="1190"/>
        <w:gridCol w:w="908"/>
        <w:gridCol w:w="1190"/>
        <w:gridCol w:w="1531"/>
      </w:tblGrid>
      <w:tr w:rsidR="00675B49" w:rsidRPr="00675B49" w14:paraId="5391D4F3" w14:textId="77777777" w:rsidTr="00B15F8E">
        <w:trPr>
          <w:cnfStyle w:val="100000000000" w:firstRow="1" w:lastRow="0" w:firstColumn="0" w:lastColumn="0" w:oddVBand="0" w:evenVBand="0" w:oddHBand="0" w:evenHBand="0" w:firstRowFirstColumn="0" w:firstRowLastColumn="0" w:lastRowFirstColumn="0" w:lastRowLastColumn="0"/>
          <w:trHeight w:val="113"/>
          <w:tblHeader/>
        </w:trPr>
        <w:tc>
          <w:tcPr>
            <w:tcW w:w="1247" w:type="dxa"/>
          </w:tcPr>
          <w:p w14:paraId="6A3CA6BA" w14:textId="77777777" w:rsidR="00675B49" w:rsidRPr="00675B49" w:rsidRDefault="00675B49" w:rsidP="000871E8">
            <w:pPr>
              <w:rPr>
                <w:lang w:val="en-GB"/>
              </w:rPr>
            </w:pPr>
            <w:r w:rsidRPr="00675B49">
              <w:rPr>
                <w:lang w:val="en-GB"/>
              </w:rPr>
              <w:t>GOAL</w:t>
            </w:r>
          </w:p>
        </w:tc>
        <w:tc>
          <w:tcPr>
            <w:tcW w:w="1304" w:type="dxa"/>
          </w:tcPr>
          <w:p w14:paraId="33D51DE4" w14:textId="77777777" w:rsidR="00675B49" w:rsidRPr="00675B49" w:rsidRDefault="00675B49" w:rsidP="000871E8">
            <w:pPr>
              <w:rPr>
                <w:lang w:val="en-GB"/>
              </w:rPr>
            </w:pPr>
            <w:r w:rsidRPr="00675B49">
              <w:rPr>
                <w:lang w:val="en-GB"/>
              </w:rPr>
              <w:t>ITEM</w:t>
            </w:r>
          </w:p>
        </w:tc>
        <w:tc>
          <w:tcPr>
            <w:tcW w:w="1701" w:type="dxa"/>
          </w:tcPr>
          <w:p w14:paraId="11E87206" w14:textId="77777777" w:rsidR="00675B49" w:rsidRPr="00675B49" w:rsidRDefault="00675B49" w:rsidP="000871E8">
            <w:pPr>
              <w:rPr>
                <w:lang w:val="en-GB"/>
              </w:rPr>
            </w:pPr>
            <w:r w:rsidRPr="00675B49">
              <w:rPr>
                <w:lang w:val="en-GB"/>
              </w:rPr>
              <w:t>ACTIONS</w:t>
            </w:r>
          </w:p>
        </w:tc>
        <w:tc>
          <w:tcPr>
            <w:tcW w:w="567" w:type="dxa"/>
          </w:tcPr>
          <w:p w14:paraId="1D6AFA84" w14:textId="77777777" w:rsidR="00675B49" w:rsidRPr="00675B49" w:rsidRDefault="00675B49" w:rsidP="000871E8">
            <w:pPr>
              <w:rPr>
                <w:lang w:val="en-GB"/>
              </w:rPr>
            </w:pPr>
            <w:r w:rsidRPr="00675B49">
              <w:rPr>
                <w:lang w:val="en-GB"/>
              </w:rPr>
              <w:t>YEAR</w:t>
            </w:r>
          </w:p>
        </w:tc>
        <w:tc>
          <w:tcPr>
            <w:tcW w:w="1190" w:type="dxa"/>
          </w:tcPr>
          <w:p w14:paraId="2C19657B" w14:textId="77777777" w:rsidR="00675B49" w:rsidRPr="00675B49" w:rsidRDefault="00675B49" w:rsidP="000871E8">
            <w:pPr>
              <w:rPr>
                <w:lang w:val="en-GB"/>
              </w:rPr>
            </w:pPr>
            <w:r w:rsidRPr="00675B49">
              <w:rPr>
                <w:lang w:val="en-GB"/>
              </w:rPr>
              <w:t>TIMEFRAME</w:t>
            </w:r>
          </w:p>
        </w:tc>
        <w:tc>
          <w:tcPr>
            <w:tcW w:w="908" w:type="dxa"/>
          </w:tcPr>
          <w:p w14:paraId="6556FD1E" w14:textId="77777777" w:rsidR="00675B49" w:rsidRPr="00675B49" w:rsidRDefault="00675B49" w:rsidP="000871E8">
            <w:pPr>
              <w:rPr>
                <w:lang w:val="en-GB"/>
              </w:rPr>
            </w:pPr>
            <w:r w:rsidRPr="00675B49">
              <w:rPr>
                <w:lang w:val="en-GB"/>
              </w:rPr>
              <w:t>EVENT</w:t>
            </w:r>
          </w:p>
        </w:tc>
        <w:tc>
          <w:tcPr>
            <w:tcW w:w="1190" w:type="dxa"/>
          </w:tcPr>
          <w:p w14:paraId="55395525" w14:textId="77777777" w:rsidR="00675B49" w:rsidRPr="00675B49" w:rsidRDefault="00675B49" w:rsidP="000871E8">
            <w:pPr>
              <w:rPr>
                <w:lang w:val="en-GB"/>
              </w:rPr>
            </w:pPr>
            <w:r w:rsidRPr="00675B49">
              <w:rPr>
                <w:lang w:val="en-GB"/>
              </w:rPr>
              <w:t>ACTION OWNER</w:t>
            </w:r>
          </w:p>
        </w:tc>
        <w:tc>
          <w:tcPr>
            <w:tcW w:w="1531" w:type="dxa"/>
          </w:tcPr>
          <w:p w14:paraId="13843FD7" w14:textId="180A3999" w:rsidR="00675B49" w:rsidRPr="00675B49" w:rsidRDefault="00675B49" w:rsidP="000871E8">
            <w:pPr>
              <w:rPr>
                <w:lang w:val="en-GB"/>
              </w:rPr>
            </w:pPr>
            <w:r w:rsidRPr="00675B49">
              <w:rPr>
                <w:lang w:val="en-GB"/>
              </w:rPr>
              <w:t xml:space="preserve">SUCCESS </w:t>
            </w:r>
            <w:r w:rsidR="00B15F8E">
              <w:rPr>
                <w:lang w:val="en-GB"/>
              </w:rPr>
              <w:br/>
            </w:r>
            <w:r w:rsidRPr="00675B49">
              <w:rPr>
                <w:lang w:val="en-GB"/>
              </w:rPr>
              <w:t xml:space="preserve">MEASURE </w:t>
            </w:r>
          </w:p>
        </w:tc>
      </w:tr>
      <w:tr w:rsidR="00675B49" w:rsidRPr="00675B49" w14:paraId="741A8FD6" w14:textId="77777777" w:rsidTr="000871E8">
        <w:trPr>
          <w:trHeight w:val="113"/>
        </w:trPr>
        <w:tc>
          <w:tcPr>
            <w:tcW w:w="1247" w:type="dxa"/>
            <w:vMerge w:val="restart"/>
          </w:tcPr>
          <w:p w14:paraId="1CA350CF" w14:textId="77777777" w:rsidR="00675B49" w:rsidRPr="000871E8" w:rsidRDefault="00675B49" w:rsidP="000871E8">
            <w:pPr>
              <w:rPr>
                <w:b/>
                <w:bCs/>
                <w:lang w:val="en-GB"/>
              </w:rPr>
            </w:pPr>
            <w:r w:rsidRPr="000871E8">
              <w:rPr>
                <w:b/>
                <w:bCs/>
                <w:lang w:val="en-GB"/>
              </w:rPr>
              <w:t>Improve access to event sites</w:t>
            </w:r>
          </w:p>
        </w:tc>
        <w:tc>
          <w:tcPr>
            <w:tcW w:w="1304" w:type="dxa"/>
          </w:tcPr>
          <w:p w14:paraId="405FE992" w14:textId="77777777" w:rsidR="00675B49" w:rsidRPr="00675B49" w:rsidRDefault="00675B49" w:rsidP="000871E8">
            <w:pPr>
              <w:rPr>
                <w:lang w:val="en-GB"/>
              </w:rPr>
            </w:pPr>
            <w:r w:rsidRPr="00675B49">
              <w:rPr>
                <w:lang w:val="en-GB"/>
              </w:rPr>
              <w:t>Drop off points</w:t>
            </w:r>
          </w:p>
        </w:tc>
        <w:tc>
          <w:tcPr>
            <w:tcW w:w="1701" w:type="dxa"/>
          </w:tcPr>
          <w:p w14:paraId="3A904DBF" w14:textId="77777777" w:rsidR="00675B49" w:rsidRPr="00675B49" w:rsidRDefault="00675B49" w:rsidP="000871E8">
            <w:pPr>
              <w:rPr>
                <w:lang w:val="en-GB"/>
              </w:rPr>
            </w:pPr>
            <w:r w:rsidRPr="00675B49">
              <w:rPr>
                <w:lang w:val="en-GB"/>
              </w:rPr>
              <w:t xml:space="preserve">Include drop-off points close to entrance of venues. </w:t>
            </w:r>
            <w:proofErr w:type="gramStart"/>
            <w:r w:rsidRPr="00675B49">
              <w:rPr>
                <w:lang w:val="en-GB"/>
              </w:rPr>
              <w:t>Give consideration to</w:t>
            </w:r>
            <w:proofErr w:type="gramEnd"/>
            <w:r w:rsidRPr="00675B49">
              <w:rPr>
                <w:lang w:val="en-GB"/>
              </w:rPr>
              <w:t xml:space="preserve"> location safety, curb cuts and clear signage.</w:t>
            </w:r>
          </w:p>
        </w:tc>
        <w:tc>
          <w:tcPr>
            <w:tcW w:w="567" w:type="dxa"/>
          </w:tcPr>
          <w:p w14:paraId="4D036BB5" w14:textId="77777777" w:rsidR="00675B49" w:rsidRPr="00675B49" w:rsidRDefault="00675B49" w:rsidP="000871E8">
            <w:pPr>
              <w:rPr>
                <w:lang w:val="en-GB"/>
              </w:rPr>
            </w:pPr>
            <w:r w:rsidRPr="00675B49">
              <w:rPr>
                <w:lang w:val="en-GB"/>
              </w:rPr>
              <w:t>1</w:t>
            </w:r>
          </w:p>
        </w:tc>
        <w:tc>
          <w:tcPr>
            <w:tcW w:w="1190" w:type="dxa"/>
          </w:tcPr>
          <w:p w14:paraId="1747D7FF" w14:textId="77777777" w:rsidR="00675B49" w:rsidRPr="00675B49" w:rsidRDefault="00675B49" w:rsidP="000871E8">
            <w:pPr>
              <w:rPr>
                <w:lang w:val="en-GB"/>
              </w:rPr>
            </w:pPr>
            <w:r w:rsidRPr="00675B49">
              <w:rPr>
                <w:lang w:val="en-GB"/>
              </w:rPr>
              <w:t>Q1 2025-2026</w:t>
            </w:r>
          </w:p>
        </w:tc>
        <w:tc>
          <w:tcPr>
            <w:tcW w:w="908" w:type="dxa"/>
          </w:tcPr>
          <w:p w14:paraId="3A3611ED" w14:textId="77777777" w:rsidR="00675B49" w:rsidRPr="00675B49" w:rsidRDefault="00675B49" w:rsidP="000871E8">
            <w:pPr>
              <w:rPr>
                <w:lang w:val="en-GB"/>
              </w:rPr>
            </w:pPr>
            <w:r w:rsidRPr="00675B49">
              <w:rPr>
                <w:lang w:val="en-GB"/>
              </w:rPr>
              <w:t>Floriade 2025</w:t>
            </w:r>
          </w:p>
        </w:tc>
        <w:tc>
          <w:tcPr>
            <w:tcW w:w="1190" w:type="dxa"/>
          </w:tcPr>
          <w:p w14:paraId="475A8518" w14:textId="77777777" w:rsidR="00675B49" w:rsidRPr="00675B49" w:rsidRDefault="00675B49" w:rsidP="000871E8">
            <w:pPr>
              <w:rPr>
                <w:lang w:val="en-GB"/>
              </w:rPr>
            </w:pPr>
            <w:r w:rsidRPr="00675B49">
              <w:rPr>
                <w:lang w:val="en-GB"/>
              </w:rPr>
              <w:t>Operations &amp; Programming</w:t>
            </w:r>
          </w:p>
        </w:tc>
        <w:tc>
          <w:tcPr>
            <w:tcW w:w="1531" w:type="dxa"/>
          </w:tcPr>
          <w:p w14:paraId="76B0B4F2" w14:textId="77777777" w:rsidR="00675B49" w:rsidRPr="00675B49" w:rsidRDefault="00675B49" w:rsidP="000871E8">
            <w:pPr>
              <w:rPr>
                <w:lang w:val="en-GB"/>
              </w:rPr>
            </w:pPr>
            <w:r w:rsidRPr="00675B49">
              <w:rPr>
                <w:lang w:val="en-GB"/>
              </w:rPr>
              <w:t>Drop-off zones mapped and signed at all events</w:t>
            </w:r>
          </w:p>
        </w:tc>
      </w:tr>
      <w:tr w:rsidR="00675B49" w:rsidRPr="00675B49" w14:paraId="3201C3C1" w14:textId="77777777" w:rsidTr="000871E8">
        <w:trPr>
          <w:trHeight w:val="113"/>
        </w:trPr>
        <w:tc>
          <w:tcPr>
            <w:tcW w:w="1247" w:type="dxa"/>
            <w:vMerge/>
          </w:tcPr>
          <w:p w14:paraId="3A0D028C" w14:textId="77777777" w:rsidR="00675B49" w:rsidRPr="00675B49" w:rsidRDefault="00675B49" w:rsidP="000871E8"/>
        </w:tc>
        <w:tc>
          <w:tcPr>
            <w:tcW w:w="1304" w:type="dxa"/>
            <w:vMerge w:val="restart"/>
          </w:tcPr>
          <w:p w14:paraId="20278DCD" w14:textId="77777777" w:rsidR="00675B49" w:rsidRPr="00675B49" w:rsidRDefault="00675B49" w:rsidP="000871E8">
            <w:pPr>
              <w:rPr>
                <w:lang w:val="en-GB"/>
              </w:rPr>
            </w:pPr>
            <w:r w:rsidRPr="00675B49">
              <w:rPr>
                <w:lang w:val="en-GB"/>
              </w:rPr>
              <w:t>Parking</w:t>
            </w:r>
          </w:p>
        </w:tc>
        <w:tc>
          <w:tcPr>
            <w:tcW w:w="1701" w:type="dxa"/>
          </w:tcPr>
          <w:p w14:paraId="2877BC41" w14:textId="77777777" w:rsidR="00675B49" w:rsidRPr="00675B49" w:rsidRDefault="00675B49" w:rsidP="000871E8">
            <w:pPr>
              <w:rPr>
                <w:lang w:val="en-GB"/>
              </w:rPr>
            </w:pPr>
            <w:r w:rsidRPr="00675B49">
              <w:rPr>
                <w:lang w:val="en-GB"/>
              </w:rPr>
              <w:t>Designate accessible parking spaces close to the event entrances, and provide directional signage to identify accessible spaces in the carpark</w:t>
            </w:r>
          </w:p>
        </w:tc>
        <w:tc>
          <w:tcPr>
            <w:tcW w:w="567" w:type="dxa"/>
          </w:tcPr>
          <w:p w14:paraId="147DC7BB" w14:textId="77777777" w:rsidR="00675B49" w:rsidRPr="00675B49" w:rsidRDefault="00675B49" w:rsidP="000871E8">
            <w:pPr>
              <w:rPr>
                <w:lang w:val="en-GB"/>
              </w:rPr>
            </w:pPr>
            <w:r w:rsidRPr="00675B49">
              <w:rPr>
                <w:lang w:val="en-GB"/>
              </w:rPr>
              <w:t>1</w:t>
            </w:r>
          </w:p>
        </w:tc>
        <w:tc>
          <w:tcPr>
            <w:tcW w:w="1190" w:type="dxa"/>
          </w:tcPr>
          <w:p w14:paraId="38641AAA" w14:textId="77777777" w:rsidR="00675B49" w:rsidRPr="00675B49" w:rsidRDefault="00675B49" w:rsidP="000871E8">
            <w:pPr>
              <w:rPr>
                <w:lang w:val="en-GB"/>
              </w:rPr>
            </w:pPr>
            <w:r w:rsidRPr="00675B49">
              <w:rPr>
                <w:lang w:val="en-GB"/>
              </w:rPr>
              <w:t>Q1 2025-2026</w:t>
            </w:r>
          </w:p>
        </w:tc>
        <w:tc>
          <w:tcPr>
            <w:tcW w:w="908" w:type="dxa"/>
          </w:tcPr>
          <w:p w14:paraId="735FBB67" w14:textId="77777777" w:rsidR="00675B49" w:rsidRPr="00675B49" w:rsidRDefault="00675B49" w:rsidP="000871E8">
            <w:pPr>
              <w:rPr>
                <w:lang w:val="en-GB"/>
              </w:rPr>
            </w:pPr>
            <w:r w:rsidRPr="00675B49">
              <w:rPr>
                <w:lang w:val="en-GB"/>
              </w:rPr>
              <w:t>Floriade 2025</w:t>
            </w:r>
          </w:p>
        </w:tc>
        <w:tc>
          <w:tcPr>
            <w:tcW w:w="1190" w:type="dxa"/>
          </w:tcPr>
          <w:p w14:paraId="3AA561D8" w14:textId="77777777" w:rsidR="00675B49" w:rsidRPr="00675B49" w:rsidRDefault="00675B49" w:rsidP="000871E8">
            <w:pPr>
              <w:rPr>
                <w:lang w:val="en-GB"/>
              </w:rPr>
            </w:pPr>
            <w:r w:rsidRPr="00675B49">
              <w:rPr>
                <w:lang w:val="en-GB"/>
              </w:rPr>
              <w:t>Operations &amp; Programming</w:t>
            </w:r>
          </w:p>
        </w:tc>
        <w:tc>
          <w:tcPr>
            <w:tcW w:w="1531" w:type="dxa"/>
          </w:tcPr>
          <w:p w14:paraId="75A76605" w14:textId="77777777" w:rsidR="00675B49" w:rsidRPr="00675B49" w:rsidRDefault="00675B49" w:rsidP="000871E8">
            <w:pPr>
              <w:rPr>
                <w:lang w:val="en-GB"/>
              </w:rPr>
            </w:pPr>
            <w:r w:rsidRPr="00675B49">
              <w:rPr>
                <w:lang w:val="en-GB"/>
              </w:rPr>
              <w:t>Accessible spaces marked and mapped; staff trained</w:t>
            </w:r>
          </w:p>
        </w:tc>
      </w:tr>
      <w:tr w:rsidR="00675B49" w:rsidRPr="00675B49" w14:paraId="26634395" w14:textId="77777777" w:rsidTr="000871E8">
        <w:trPr>
          <w:trHeight w:val="113"/>
        </w:trPr>
        <w:tc>
          <w:tcPr>
            <w:tcW w:w="1247" w:type="dxa"/>
            <w:vMerge/>
          </w:tcPr>
          <w:p w14:paraId="08BF995C" w14:textId="77777777" w:rsidR="00675B49" w:rsidRPr="00675B49" w:rsidRDefault="00675B49" w:rsidP="000871E8"/>
        </w:tc>
        <w:tc>
          <w:tcPr>
            <w:tcW w:w="1304" w:type="dxa"/>
            <w:vMerge/>
          </w:tcPr>
          <w:p w14:paraId="396B1485" w14:textId="77777777" w:rsidR="00675B49" w:rsidRPr="00675B49" w:rsidRDefault="00675B49" w:rsidP="000871E8"/>
        </w:tc>
        <w:tc>
          <w:tcPr>
            <w:tcW w:w="1701" w:type="dxa"/>
          </w:tcPr>
          <w:p w14:paraId="5BFF11B3" w14:textId="77777777" w:rsidR="00675B49" w:rsidRPr="00675B49" w:rsidRDefault="00675B49" w:rsidP="000871E8">
            <w:pPr>
              <w:rPr>
                <w:lang w:val="en-GB"/>
              </w:rPr>
            </w:pPr>
            <w:r w:rsidRPr="00675B49">
              <w:rPr>
                <w:lang w:val="en-GB"/>
              </w:rPr>
              <w:t>Scope the location and visibility of signage from main roads to parking entrances and from designated accessible parking to the event site, especially in low light conditions</w:t>
            </w:r>
          </w:p>
        </w:tc>
        <w:tc>
          <w:tcPr>
            <w:tcW w:w="567" w:type="dxa"/>
          </w:tcPr>
          <w:p w14:paraId="6356E2A2" w14:textId="77777777" w:rsidR="00675B49" w:rsidRPr="00675B49" w:rsidRDefault="00675B49" w:rsidP="000871E8">
            <w:pPr>
              <w:rPr>
                <w:lang w:val="en-GB"/>
              </w:rPr>
            </w:pPr>
            <w:r w:rsidRPr="00675B49">
              <w:rPr>
                <w:lang w:val="en-GB"/>
              </w:rPr>
              <w:t>2</w:t>
            </w:r>
          </w:p>
        </w:tc>
        <w:tc>
          <w:tcPr>
            <w:tcW w:w="1190" w:type="dxa"/>
          </w:tcPr>
          <w:p w14:paraId="17413C31" w14:textId="77777777" w:rsidR="00675B49" w:rsidRPr="00675B49" w:rsidRDefault="00675B49" w:rsidP="000871E8">
            <w:pPr>
              <w:rPr>
                <w:lang w:val="en-GB"/>
              </w:rPr>
            </w:pPr>
            <w:r w:rsidRPr="00675B49">
              <w:rPr>
                <w:lang w:val="en-GB"/>
              </w:rPr>
              <w:t>Q2 2026-2027</w:t>
            </w:r>
          </w:p>
        </w:tc>
        <w:tc>
          <w:tcPr>
            <w:tcW w:w="908" w:type="dxa"/>
          </w:tcPr>
          <w:p w14:paraId="3CAEE763" w14:textId="77777777" w:rsidR="00675B49" w:rsidRPr="00675B49" w:rsidRDefault="00675B49" w:rsidP="000871E8">
            <w:pPr>
              <w:rPr>
                <w:lang w:val="en-GB"/>
              </w:rPr>
            </w:pPr>
            <w:r w:rsidRPr="00675B49">
              <w:rPr>
                <w:lang w:val="en-GB"/>
              </w:rPr>
              <w:t>Enlighten 2027</w:t>
            </w:r>
          </w:p>
        </w:tc>
        <w:tc>
          <w:tcPr>
            <w:tcW w:w="1190" w:type="dxa"/>
          </w:tcPr>
          <w:p w14:paraId="1CEF94AA" w14:textId="77777777" w:rsidR="00675B49" w:rsidRPr="00675B49" w:rsidRDefault="00675B49" w:rsidP="000871E8">
            <w:pPr>
              <w:rPr>
                <w:lang w:val="en-GB"/>
              </w:rPr>
            </w:pPr>
            <w:r w:rsidRPr="00675B49">
              <w:rPr>
                <w:lang w:val="en-GB"/>
              </w:rPr>
              <w:t>Operations &amp; Programming</w:t>
            </w:r>
          </w:p>
        </w:tc>
        <w:tc>
          <w:tcPr>
            <w:tcW w:w="1531" w:type="dxa"/>
          </w:tcPr>
          <w:p w14:paraId="2E26ED1D" w14:textId="77777777" w:rsidR="00675B49" w:rsidRPr="00675B49" w:rsidRDefault="00675B49" w:rsidP="000871E8">
            <w:pPr>
              <w:rPr>
                <w:lang w:val="en-GB"/>
              </w:rPr>
            </w:pPr>
            <w:r w:rsidRPr="00675B49">
              <w:rPr>
                <w:lang w:val="en-GB"/>
              </w:rPr>
              <w:t xml:space="preserve">Signage requirements scoped, costed and </w:t>
            </w:r>
            <w:proofErr w:type="spellStart"/>
            <w:r w:rsidRPr="00675B49">
              <w:rPr>
                <w:lang w:val="en-GB"/>
              </w:rPr>
              <w:t>protoyped</w:t>
            </w:r>
            <w:proofErr w:type="spellEnd"/>
            <w:r w:rsidRPr="00675B49">
              <w:rPr>
                <w:lang w:val="en-GB"/>
              </w:rPr>
              <w:t>; visibility tested in low light</w:t>
            </w:r>
          </w:p>
        </w:tc>
      </w:tr>
      <w:tr w:rsidR="00675B49" w:rsidRPr="00675B49" w14:paraId="7BD0E879" w14:textId="77777777" w:rsidTr="000871E8">
        <w:trPr>
          <w:trHeight w:val="113"/>
        </w:trPr>
        <w:tc>
          <w:tcPr>
            <w:tcW w:w="1247" w:type="dxa"/>
            <w:vMerge/>
          </w:tcPr>
          <w:p w14:paraId="492480FF" w14:textId="77777777" w:rsidR="00675B49" w:rsidRPr="00675B49" w:rsidRDefault="00675B49" w:rsidP="000871E8"/>
        </w:tc>
        <w:tc>
          <w:tcPr>
            <w:tcW w:w="1304" w:type="dxa"/>
            <w:vMerge/>
          </w:tcPr>
          <w:p w14:paraId="1875969F" w14:textId="77777777" w:rsidR="00675B49" w:rsidRPr="00675B49" w:rsidRDefault="00675B49" w:rsidP="000871E8"/>
        </w:tc>
        <w:tc>
          <w:tcPr>
            <w:tcW w:w="1701" w:type="dxa"/>
          </w:tcPr>
          <w:p w14:paraId="72201F62" w14:textId="77777777" w:rsidR="00675B49" w:rsidRPr="00675B49" w:rsidRDefault="00675B49" w:rsidP="000871E8">
            <w:pPr>
              <w:rPr>
                <w:lang w:val="en-GB"/>
              </w:rPr>
            </w:pPr>
            <w:r w:rsidRPr="00675B49">
              <w:rPr>
                <w:lang w:val="en-GB"/>
              </w:rPr>
              <w:t>As part of volunteer inductions, provide event workers with a briefing on accessible parking locations, permits, and drop-off points</w:t>
            </w:r>
          </w:p>
        </w:tc>
        <w:tc>
          <w:tcPr>
            <w:tcW w:w="567" w:type="dxa"/>
          </w:tcPr>
          <w:p w14:paraId="5560F9B2" w14:textId="77777777" w:rsidR="00675B49" w:rsidRPr="00675B49" w:rsidRDefault="00675B49" w:rsidP="000871E8">
            <w:pPr>
              <w:rPr>
                <w:lang w:val="en-GB"/>
              </w:rPr>
            </w:pPr>
            <w:r w:rsidRPr="00675B49">
              <w:rPr>
                <w:lang w:val="en-GB"/>
              </w:rPr>
              <w:t>1</w:t>
            </w:r>
          </w:p>
        </w:tc>
        <w:tc>
          <w:tcPr>
            <w:tcW w:w="1190" w:type="dxa"/>
          </w:tcPr>
          <w:p w14:paraId="04580EB0" w14:textId="77777777" w:rsidR="00675B49" w:rsidRPr="00675B49" w:rsidRDefault="00675B49" w:rsidP="000871E8">
            <w:pPr>
              <w:rPr>
                <w:lang w:val="en-GB"/>
              </w:rPr>
            </w:pPr>
            <w:r w:rsidRPr="00675B49">
              <w:rPr>
                <w:lang w:val="en-GB"/>
              </w:rPr>
              <w:t>Q3 2025-2026</w:t>
            </w:r>
          </w:p>
        </w:tc>
        <w:tc>
          <w:tcPr>
            <w:tcW w:w="908" w:type="dxa"/>
          </w:tcPr>
          <w:p w14:paraId="4138346E" w14:textId="77777777" w:rsidR="00675B49" w:rsidRPr="00675B49" w:rsidRDefault="00675B49" w:rsidP="000871E8">
            <w:pPr>
              <w:rPr>
                <w:lang w:val="en-GB"/>
              </w:rPr>
            </w:pPr>
            <w:r w:rsidRPr="00675B49">
              <w:rPr>
                <w:lang w:val="en-GB"/>
              </w:rPr>
              <w:t>Enlighten 2026</w:t>
            </w:r>
          </w:p>
        </w:tc>
        <w:tc>
          <w:tcPr>
            <w:tcW w:w="1190" w:type="dxa"/>
          </w:tcPr>
          <w:p w14:paraId="2440262C" w14:textId="77777777" w:rsidR="00675B49" w:rsidRPr="00675B49" w:rsidRDefault="00675B49" w:rsidP="000871E8">
            <w:pPr>
              <w:rPr>
                <w:lang w:val="en-GB"/>
              </w:rPr>
            </w:pPr>
            <w:r w:rsidRPr="00675B49">
              <w:rPr>
                <w:lang w:val="en-GB"/>
              </w:rPr>
              <w:t>Operations &amp; Programming</w:t>
            </w:r>
          </w:p>
        </w:tc>
        <w:tc>
          <w:tcPr>
            <w:tcW w:w="1531" w:type="dxa"/>
          </w:tcPr>
          <w:p w14:paraId="4C052107" w14:textId="77777777" w:rsidR="00675B49" w:rsidRPr="00675B49" w:rsidRDefault="00675B49" w:rsidP="000871E8">
            <w:pPr>
              <w:rPr>
                <w:lang w:val="en-GB"/>
              </w:rPr>
            </w:pPr>
            <w:r w:rsidRPr="00675B49">
              <w:rPr>
                <w:lang w:val="en-GB"/>
              </w:rPr>
              <w:t>≥90% of staff complete training; mystery shopper audit confirms knowledge</w:t>
            </w:r>
          </w:p>
        </w:tc>
      </w:tr>
      <w:tr w:rsidR="00675B49" w:rsidRPr="00675B49" w14:paraId="675CF571" w14:textId="77777777" w:rsidTr="000871E8">
        <w:trPr>
          <w:trHeight w:val="113"/>
        </w:trPr>
        <w:tc>
          <w:tcPr>
            <w:tcW w:w="1247" w:type="dxa"/>
            <w:vMerge/>
          </w:tcPr>
          <w:p w14:paraId="18736F7B" w14:textId="77777777" w:rsidR="00675B49" w:rsidRPr="00675B49" w:rsidRDefault="00675B49" w:rsidP="000871E8"/>
        </w:tc>
        <w:tc>
          <w:tcPr>
            <w:tcW w:w="1304" w:type="dxa"/>
          </w:tcPr>
          <w:p w14:paraId="1F888F89" w14:textId="62E78BF0" w:rsidR="00675B49" w:rsidRPr="00675B49" w:rsidRDefault="00675B49" w:rsidP="000871E8">
            <w:pPr>
              <w:rPr>
                <w:lang w:val="en-GB"/>
              </w:rPr>
            </w:pPr>
            <w:r w:rsidRPr="00675B49">
              <w:rPr>
                <w:lang w:val="en-GB"/>
              </w:rPr>
              <w:t>Public</w:t>
            </w:r>
            <w:r w:rsidR="000871E8">
              <w:rPr>
                <w:lang w:val="en-GB"/>
              </w:rPr>
              <w:br/>
            </w:r>
            <w:r w:rsidRPr="00675B49">
              <w:rPr>
                <w:lang w:val="en-GB"/>
              </w:rPr>
              <w:t xml:space="preserve"> transport/</w:t>
            </w:r>
            <w:r w:rsidR="000871E8">
              <w:rPr>
                <w:lang w:val="en-GB"/>
              </w:rPr>
              <w:br/>
            </w:r>
            <w:r w:rsidRPr="00675B49">
              <w:rPr>
                <w:lang w:val="en-GB"/>
              </w:rPr>
              <w:t>shuttles</w:t>
            </w:r>
          </w:p>
        </w:tc>
        <w:tc>
          <w:tcPr>
            <w:tcW w:w="1701" w:type="dxa"/>
          </w:tcPr>
          <w:p w14:paraId="54F74A0B" w14:textId="77777777" w:rsidR="00675B49" w:rsidRPr="00675B49" w:rsidRDefault="00675B49" w:rsidP="000871E8">
            <w:pPr>
              <w:rPr>
                <w:lang w:val="en-GB"/>
              </w:rPr>
            </w:pPr>
            <w:r w:rsidRPr="00675B49">
              <w:rPr>
                <w:lang w:val="en-GB"/>
              </w:rPr>
              <w:t>Ensure accessible transportation options are available to and from the event.</w:t>
            </w:r>
          </w:p>
        </w:tc>
        <w:tc>
          <w:tcPr>
            <w:tcW w:w="567" w:type="dxa"/>
          </w:tcPr>
          <w:p w14:paraId="2DE06895" w14:textId="77777777" w:rsidR="00675B49" w:rsidRPr="00675B49" w:rsidRDefault="00675B49" w:rsidP="000871E8">
            <w:pPr>
              <w:rPr>
                <w:lang w:val="en-GB"/>
              </w:rPr>
            </w:pPr>
            <w:r w:rsidRPr="00675B49">
              <w:rPr>
                <w:lang w:val="en-GB"/>
              </w:rPr>
              <w:t>1</w:t>
            </w:r>
          </w:p>
        </w:tc>
        <w:tc>
          <w:tcPr>
            <w:tcW w:w="1190" w:type="dxa"/>
          </w:tcPr>
          <w:p w14:paraId="1518D4C7" w14:textId="77777777" w:rsidR="00675B49" w:rsidRPr="00675B49" w:rsidRDefault="00675B49" w:rsidP="000871E8">
            <w:pPr>
              <w:rPr>
                <w:lang w:val="en-GB"/>
              </w:rPr>
            </w:pPr>
            <w:r w:rsidRPr="00675B49">
              <w:rPr>
                <w:lang w:val="en-GB"/>
              </w:rPr>
              <w:t>Q1 2025-2026</w:t>
            </w:r>
          </w:p>
        </w:tc>
        <w:tc>
          <w:tcPr>
            <w:tcW w:w="908" w:type="dxa"/>
          </w:tcPr>
          <w:p w14:paraId="74A7960E" w14:textId="77777777" w:rsidR="00675B49" w:rsidRPr="00675B49" w:rsidRDefault="00675B49" w:rsidP="000871E8">
            <w:pPr>
              <w:rPr>
                <w:lang w:val="en-GB"/>
              </w:rPr>
            </w:pPr>
            <w:r w:rsidRPr="00675B49">
              <w:rPr>
                <w:lang w:val="en-GB"/>
              </w:rPr>
              <w:t>Floriade 2025</w:t>
            </w:r>
          </w:p>
        </w:tc>
        <w:tc>
          <w:tcPr>
            <w:tcW w:w="1190" w:type="dxa"/>
          </w:tcPr>
          <w:p w14:paraId="5C348707" w14:textId="77777777" w:rsidR="00675B49" w:rsidRPr="00675B49" w:rsidRDefault="00675B49" w:rsidP="000871E8">
            <w:pPr>
              <w:rPr>
                <w:lang w:val="en-GB"/>
              </w:rPr>
            </w:pPr>
            <w:r w:rsidRPr="00675B49">
              <w:rPr>
                <w:lang w:val="en-GB"/>
              </w:rPr>
              <w:t>Operations &amp; Programming</w:t>
            </w:r>
          </w:p>
        </w:tc>
        <w:tc>
          <w:tcPr>
            <w:tcW w:w="1531" w:type="dxa"/>
          </w:tcPr>
          <w:p w14:paraId="662CFFC4" w14:textId="77777777" w:rsidR="00675B49" w:rsidRPr="00675B49" w:rsidRDefault="00675B49" w:rsidP="000871E8">
            <w:pPr>
              <w:rPr>
                <w:lang w:val="en-GB"/>
              </w:rPr>
            </w:pPr>
            <w:r w:rsidRPr="00675B49">
              <w:rPr>
                <w:lang w:val="en-GB"/>
              </w:rPr>
              <w:t>Accessible shuttles available at major events; feedback collected</w:t>
            </w:r>
          </w:p>
        </w:tc>
      </w:tr>
      <w:tr w:rsidR="00675B49" w:rsidRPr="00675B49" w14:paraId="6B91C001" w14:textId="77777777" w:rsidTr="000871E8">
        <w:trPr>
          <w:trHeight w:val="113"/>
        </w:trPr>
        <w:tc>
          <w:tcPr>
            <w:tcW w:w="1247" w:type="dxa"/>
            <w:vMerge w:val="restart"/>
          </w:tcPr>
          <w:p w14:paraId="7440D7D3" w14:textId="77777777" w:rsidR="00675B49" w:rsidRPr="000871E8" w:rsidRDefault="00675B49" w:rsidP="00604485">
            <w:pPr>
              <w:keepNext/>
              <w:rPr>
                <w:b/>
                <w:bCs/>
                <w:lang w:val="en-GB"/>
              </w:rPr>
            </w:pPr>
            <w:r w:rsidRPr="000871E8">
              <w:rPr>
                <w:b/>
                <w:bCs/>
                <w:lang w:val="en-GB"/>
              </w:rPr>
              <w:lastRenderedPageBreak/>
              <w:t xml:space="preserve">Enhance accessible facilities addressing requirements for people with disability </w:t>
            </w:r>
          </w:p>
        </w:tc>
        <w:tc>
          <w:tcPr>
            <w:tcW w:w="1304" w:type="dxa"/>
          </w:tcPr>
          <w:p w14:paraId="76A4A971" w14:textId="77777777" w:rsidR="00675B49" w:rsidRPr="00675B49" w:rsidRDefault="00675B49" w:rsidP="00604485">
            <w:pPr>
              <w:keepNext/>
              <w:rPr>
                <w:lang w:val="en-GB"/>
              </w:rPr>
            </w:pPr>
            <w:r w:rsidRPr="00675B49">
              <w:rPr>
                <w:lang w:val="en-GB"/>
              </w:rPr>
              <w:t>Mobility Marquee</w:t>
            </w:r>
          </w:p>
        </w:tc>
        <w:tc>
          <w:tcPr>
            <w:tcW w:w="1701" w:type="dxa"/>
          </w:tcPr>
          <w:p w14:paraId="2605548E" w14:textId="77777777" w:rsidR="00675B49" w:rsidRPr="00675B49" w:rsidRDefault="00675B49" w:rsidP="00604485">
            <w:pPr>
              <w:keepNext/>
              <w:rPr>
                <w:lang w:val="en-GB"/>
              </w:rPr>
            </w:pPr>
            <w:r w:rsidRPr="00675B49">
              <w:rPr>
                <w:lang w:val="en-GB"/>
              </w:rPr>
              <w:t>Make information about mobility aids and shuttles easy to find on site by increasing directional signage and promotion on maps</w:t>
            </w:r>
          </w:p>
        </w:tc>
        <w:tc>
          <w:tcPr>
            <w:tcW w:w="567" w:type="dxa"/>
          </w:tcPr>
          <w:p w14:paraId="358992D8" w14:textId="77777777" w:rsidR="00675B49" w:rsidRPr="00675B49" w:rsidRDefault="00675B49" w:rsidP="00604485">
            <w:pPr>
              <w:keepNext/>
              <w:rPr>
                <w:lang w:val="en-GB"/>
              </w:rPr>
            </w:pPr>
            <w:r w:rsidRPr="00675B49">
              <w:rPr>
                <w:lang w:val="en-GB"/>
              </w:rPr>
              <w:t>1</w:t>
            </w:r>
          </w:p>
        </w:tc>
        <w:tc>
          <w:tcPr>
            <w:tcW w:w="1190" w:type="dxa"/>
          </w:tcPr>
          <w:p w14:paraId="79D33857" w14:textId="77777777" w:rsidR="00675B49" w:rsidRPr="00675B49" w:rsidRDefault="00675B49" w:rsidP="00604485">
            <w:pPr>
              <w:keepNext/>
              <w:rPr>
                <w:lang w:val="en-GB"/>
              </w:rPr>
            </w:pPr>
            <w:r w:rsidRPr="00675B49">
              <w:rPr>
                <w:lang w:val="en-GB"/>
              </w:rPr>
              <w:t>Q3 2025-2026</w:t>
            </w:r>
          </w:p>
        </w:tc>
        <w:tc>
          <w:tcPr>
            <w:tcW w:w="908" w:type="dxa"/>
          </w:tcPr>
          <w:p w14:paraId="37255393" w14:textId="77777777" w:rsidR="00675B49" w:rsidRPr="00675B49" w:rsidRDefault="00675B49" w:rsidP="00604485">
            <w:pPr>
              <w:keepNext/>
              <w:rPr>
                <w:lang w:val="en-GB"/>
              </w:rPr>
            </w:pPr>
            <w:r w:rsidRPr="00675B49">
              <w:rPr>
                <w:lang w:val="en-GB"/>
              </w:rPr>
              <w:t>Enlighten 2026</w:t>
            </w:r>
          </w:p>
        </w:tc>
        <w:tc>
          <w:tcPr>
            <w:tcW w:w="1190" w:type="dxa"/>
          </w:tcPr>
          <w:p w14:paraId="2E03EC85" w14:textId="77777777" w:rsidR="00675B49" w:rsidRPr="00675B49" w:rsidRDefault="00675B49" w:rsidP="00604485">
            <w:pPr>
              <w:keepNext/>
              <w:rPr>
                <w:lang w:val="en-GB"/>
              </w:rPr>
            </w:pPr>
            <w:r w:rsidRPr="00675B49">
              <w:rPr>
                <w:lang w:val="en-GB"/>
              </w:rPr>
              <w:t>Operations &amp; Programming/</w:t>
            </w:r>
            <w:r w:rsidRPr="00675B49">
              <w:rPr>
                <w:lang w:val="en-GB"/>
              </w:rPr>
              <w:br/>
              <w:t>Marketing</w:t>
            </w:r>
          </w:p>
        </w:tc>
        <w:tc>
          <w:tcPr>
            <w:tcW w:w="1531" w:type="dxa"/>
          </w:tcPr>
          <w:p w14:paraId="6795740B" w14:textId="77777777" w:rsidR="00675B49" w:rsidRPr="00675B49" w:rsidRDefault="00675B49" w:rsidP="00604485">
            <w:pPr>
              <w:keepNext/>
              <w:rPr>
                <w:lang w:val="en-GB"/>
              </w:rPr>
            </w:pPr>
            <w:r w:rsidRPr="00675B49">
              <w:rPr>
                <w:lang w:val="en-GB"/>
              </w:rPr>
              <w:t>Signage and maps updated; ≥80% of visitors report ease of finding info</w:t>
            </w:r>
          </w:p>
        </w:tc>
      </w:tr>
      <w:tr w:rsidR="00675B49" w:rsidRPr="00675B49" w14:paraId="6D715A87" w14:textId="77777777" w:rsidTr="000871E8">
        <w:trPr>
          <w:trHeight w:val="113"/>
        </w:trPr>
        <w:tc>
          <w:tcPr>
            <w:tcW w:w="1247" w:type="dxa"/>
            <w:vMerge/>
          </w:tcPr>
          <w:p w14:paraId="517FE9C9" w14:textId="77777777" w:rsidR="00675B49" w:rsidRPr="00675B49" w:rsidRDefault="00675B49" w:rsidP="00604485">
            <w:pPr>
              <w:keepNext/>
            </w:pPr>
          </w:p>
        </w:tc>
        <w:tc>
          <w:tcPr>
            <w:tcW w:w="1304" w:type="dxa"/>
            <w:vMerge w:val="restart"/>
          </w:tcPr>
          <w:p w14:paraId="3338B4F0" w14:textId="77777777" w:rsidR="00675B49" w:rsidRPr="00675B49" w:rsidRDefault="00675B49" w:rsidP="00604485">
            <w:pPr>
              <w:keepNext/>
              <w:rPr>
                <w:lang w:val="en-GB"/>
              </w:rPr>
            </w:pPr>
            <w:r w:rsidRPr="00675B49">
              <w:rPr>
                <w:lang w:val="en-GB"/>
              </w:rPr>
              <w:t>Seating &amp; tables</w:t>
            </w:r>
          </w:p>
        </w:tc>
        <w:tc>
          <w:tcPr>
            <w:tcW w:w="1701" w:type="dxa"/>
          </w:tcPr>
          <w:p w14:paraId="21822AC3" w14:textId="77777777" w:rsidR="00675B49" w:rsidRPr="00675B49" w:rsidRDefault="00675B49" w:rsidP="00604485">
            <w:pPr>
              <w:keepNext/>
              <w:rPr>
                <w:lang w:val="en-GB"/>
              </w:rPr>
            </w:pPr>
            <w:r w:rsidRPr="00675B49">
              <w:rPr>
                <w:lang w:val="en-GB"/>
              </w:rPr>
              <w:t xml:space="preserve">At major events, audit the level and type of seating (including seating with arm rests), provided across the site and assess whether the quantity and distribution </w:t>
            </w:r>
            <w:proofErr w:type="gramStart"/>
            <w:r w:rsidRPr="00675B49">
              <w:rPr>
                <w:lang w:val="en-GB"/>
              </w:rPr>
              <w:t>meets</w:t>
            </w:r>
            <w:proofErr w:type="gramEnd"/>
            <w:r w:rsidRPr="00675B49">
              <w:rPr>
                <w:lang w:val="en-GB"/>
              </w:rPr>
              <w:t xml:space="preserve"> the needs of visitors. Include in wayfinding/maps</w:t>
            </w:r>
          </w:p>
        </w:tc>
        <w:tc>
          <w:tcPr>
            <w:tcW w:w="567" w:type="dxa"/>
          </w:tcPr>
          <w:p w14:paraId="19AF50EF" w14:textId="77777777" w:rsidR="00675B49" w:rsidRPr="00675B49" w:rsidRDefault="00675B49" w:rsidP="00604485">
            <w:pPr>
              <w:keepNext/>
              <w:rPr>
                <w:lang w:val="en-GB"/>
              </w:rPr>
            </w:pPr>
            <w:r w:rsidRPr="00675B49">
              <w:rPr>
                <w:lang w:val="en-GB"/>
              </w:rPr>
              <w:t>1</w:t>
            </w:r>
          </w:p>
        </w:tc>
        <w:tc>
          <w:tcPr>
            <w:tcW w:w="1190" w:type="dxa"/>
          </w:tcPr>
          <w:p w14:paraId="75C0AF59" w14:textId="77777777" w:rsidR="00675B49" w:rsidRPr="00675B49" w:rsidRDefault="00675B49" w:rsidP="00604485">
            <w:pPr>
              <w:keepNext/>
              <w:rPr>
                <w:lang w:val="en-GB"/>
              </w:rPr>
            </w:pPr>
            <w:r w:rsidRPr="00675B49">
              <w:rPr>
                <w:lang w:val="en-GB"/>
              </w:rPr>
              <w:t>Q1 2025-2026</w:t>
            </w:r>
          </w:p>
        </w:tc>
        <w:tc>
          <w:tcPr>
            <w:tcW w:w="908" w:type="dxa"/>
          </w:tcPr>
          <w:p w14:paraId="7C13D0F4" w14:textId="77777777" w:rsidR="00675B49" w:rsidRPr="00675B49" w:rsidRDefault="00675B49" w:rsidP="00604485">
            <w:pPr>
              <w:keepNext/>
              <w:rPr>
                <w:lang w:val="en-GB"/>
              </w:rPr>
            </w:pPr>
            <w:r w:rsidRPr="00675B49">
              <w:rPr>
                <w:lang w:val="en-GB"/>
              </w:rPr>
              <w:t>Floriade 2025</w:t>
            </w:r>
          </w:p>
        </w:tc>
        <w:tc>
          <w:tcPr>
            <w:tcW w:w="1190" w:type="dxa"/>
          </w:tcPr>
          <w:p w14:paraId="1F4428F0" w14:textId="77777777" w:rsidR="00675B49" w:rsidRPr="00675B49" w:rsidRDefault="00675B49" w:rsidP="00604485">
            <w:pPr>
              <w:keepNext/>
              <w:rPr>
                <w:lang w:val="en-GB"/>
              </w:rPr>
            </w:pPr>
            <w:r w:rsidRPr="00675B49">
              <w:rPr>
                <w:lang w:val="en-GB"/>
              </w:rPr>
              <w:t>Operations &amp; Programming/</w:t>
            </w:r>
            <w:r w:rsidRPr="00675B49">
              <w:rPr>
                <w:lang w:val="en-GB"/>
              </w:rPr>
              <w:br/>
              <w:t>Marketing</w:t>
            </w:r>
          </w:p>
        </w:tc>
        <w:tc>
          <w:tcPr>
            <w:tcW w:w="1531" w:type="dxa"/>
          </w:tcPr>
          <w:p w14:paraId="14E34240" w14:textId="77777777" w:rsidR="00675B49" w:rsidRPr="00675B49" w:rsidRDefault="00675B49" w:rsidP="00604485">
            <w:pPr>
              <w:keepNext/>
              <w:rPr>
                <w:lang w:val="en-GB"/>
              </w:rPr>
            </w:pPr>
            <w:r w:rsidRPr="00675B49">
              <w:rPr>
                <w:lang w:val="en-GB"/>
              </w:rPr>
              <w:t xml:space="preserve">Seating installed and mapped; audit completed; </w:t>
            </w:r>
            <w:r w:rsidRPr="00675B49">
              <w:rPr>
                <w:lang w:val="en-GB"/>
              </w:rPr>
              <w:br/>
              <w:t>Increase in satisfaction rating of the element ‘provide ample places to sit down during the event’ via post-event surveys.</w:t>
            </w:r>
          </w:p>
        </w:tc>
      </w:tr>
      <w:tr w:rsidR="00675B49" w:rsidRPr="00675B49" w14:paraId="56A26EC3" w14:textId="77777777" w:rsidTr="000871E8">
        <w:trPr>
          <w:trHeight w:val="113"/>
        </w:trPr>
        <w:tc>
          <w:tcPr>
            <w:tcW w:w="1247" w:type="dxa"/>
            <w:vMerge/>
          </w:tcPr>
          <w:p w14:paraId="30AADF9C" w14:textId="77777777" w:rsidR="00675B49" w:rsidRPr="00675B49" w:rsidRDefault="00675B49" w:rsidP="000871E8"/>
        </w:tc>
        <w:tc>
          <w:tcPr>
            <w:tcW w:w="1304" w:type="dxa"/>
            <w:vMerge/>
          </w:tcPr>
          <w:p w14:paraId="2651332C" w14:textId="77777777" w:rsidR="00675B49" w:rsidRPr="00675B49" w:rsidRDefault="00675B49" w:rsidP="000871E8"/>
        </w:tc>
        <w:tc>
          <w:tcPr>
            <w:tcW w:w="1701" w:type="dxa"/>
          </w:tcPr>
          <w:p w14:paraId="1424EE1D" w14:textId="77777777" w:rsidR="00675B49" w:rsidRPr="00675B49" w:rsidRDefault="00675B49" w:rsidP="000871E8">
            <w:pPr>
              <w:rPr>
                <w:lang w:val="en-GB"/>
              </w:rPr>
            </w:pPr>
            <w:r w:rsidRPr="00675B49">
              <w:rPr>
                <w:lang w:val="en-GB"/>
              </w:rPr>
              <w:t xml:space="preserve">Provide wheelchair accessible tables across all picnic areas and the use of portable flooring to accessible picnic tables </w:t>
            </w:r>
          </w:p>
        </w:tc>
        <w:tc>
          <w:tcPr>
            <w:tcW w:w="567" w:type="dxa"/>
          </w:tcPr>
          <w:p w14:paraId="67CF7AD1" w14:textId="77777777" w:rsidR="00675B49" w:rsidRPr="00675B49" w:rsidRDefault="00675B49" w:rsidP="000871E8">
            <w:pPr>
              <w:rPr>
                <w:lang w:val="en-GB"/>
              </w:rPr>
            </w:pPr>
            <w:r w:rsidRPr="00675B49">
              <w:rPr>
                <w:lang w:val="en-GB"/>
              </w:rPr>
              <w:t>2</w:t>
            </w:r>
          </w:p>
        </w:tc>
        <w:tc>
          <w:tcPr>
            <w:tcW w:w="1190" w:type="dxa"/>
          </w:tcPr>
          <w:p w14:paraId="1DA78B2E" w14:textId="77777777" w:rsidR="00675B49" w:rsidRPr="00675B49" w:rsidRDefault="00675B49" w:rsidP="000871E8">
            <w:pPr>
              <w:rPr>
                <w:lang w:val="en-GB"/>
              </w:rPr>
            </w:pPr>
            <w:r w:rsidRPr="00675B49">
              <w:rPr>
                <w:lang w:val="en-GB"/>
              </w:rPr>
              <w:t>Q1 2026-2027</w:t>
            </w:r>
          </w:p>
        </w:tc>
        <w:tc>
          <w:tcPr>
            <w:tcW w:w="908" w:type="dxa"/>
          </w:tcPr>
          <w:p w14:paraId="3F9322BA" w14:textId="77777777" w:rsidR="00675B49" w:rsidRPr="00675B49" w:rsidRDefault="00675B49" w:rsidP="000871E8">
            <w:pPr>
              <w:rPr>
                <w:lang w:val="en-GB"/>
              </w:rPr>
            </w:pPr>
            <w:r w:rsidRPr="00675B49">
              <w:rPr>
                <w:lang w:val="en-GB"/>
              </w:rPr>
              <w:t>Floriade 2026</w:t>
            </w:r>
          </w:p>
        </w:tc>
        <w:tc>
          <w:tcPr>
            <w:tcW w:w="1190" w:type="dxa"/>
          </w:tcPr>
          <w:p w14:paraId="0AA80A32" w14:textId="77777777" w:rsidR="00675B49" w:rsidRPr="00675B49" w:rsidRDefault="00675B49" w:rsidP="000871E8">
            <w:pPr>
              <w:rPr>
                <w:lang w:val="en-GB"/>
              </w:rPr>
            </w:pPr>
            <w:r w:rsidRPr="00675B49">
              <w:rPr>
                <w:lang w:val="en-GB"/>
              </w:rPr>
              <w:t>Operations &amp; Programming</w:t>
            </w:r>
          </w:p>
        </w:tc>
        <w:tc>
          <w:tcPr>
            <w:tcW w:w="1531" w:type="dxa"/>
          </w:tcPr>
          <w:p w14:paraId="6B9BE4B9" w14:textId="77777777" w:rsidR="00675B49" w:rsidRPr="00675B49" w:rsidRDefault="00675B49" w:rsidP="000871E8">
            <w:pPr>
              <w:rPr>
                <w:lang w:val="en-GB"/>
              </w:rPr>
            </w:pPr>
            <w:r w:rsidRPr="00675B49">
              <w:rPr>
                <w:lang w:val="en-GB"/>
              </w:rPr>
              <w:t>Accessible tables available across all picnic areas; identified on maps and usage tracked</w:t>
            </w:r>
          </w:p>
        </w:tc>
      </w:tr>
      <w:tr w:rsidR="00675B49" w:rsidRPr="00675B49" w14:paraId="6C93264C" w14:textId="77777777" w:rsidTr="000871E8">
        <w:trPr>
          <w:trHeight w:val="113"/>
        </w:trPr>
        <w:tc>
          <w:tcPr>
            <w:tcW w:w="1247" w:type="dxa"/>
            <w:vMerge/>
          </w:tcPr>
          <w:p w14:paraId="30801BDD" w14:textId="77777777" w:rsidR="00675B49" w:rsidRPr="00675B49" w:rsidRDefault="00675B49" w:rsidP="000871E8"/>
        </w:tc>
        <w:tc>
          <w:tcPr>
            <w:tcW w:w="1304" w:type="dxa"/>
          </w:tcPr>
          <w:p w14:paraId="3DB9ABC7" w14:textId="77777777" w:rsidR="00675B49" w:rsidRPr="00675B49" w:rsidRDefault="00675B49" w:rsidP="000871E8">
            <w:pPr>
              <w:rPr>
                <w:lang w:val="en-GB"/>
              </w:rPr>
            </w:pPr>
            <w:r w:rsidRPr="00675B49">
              <w:rPr>
                <w:lang w:val="en-GB"/>
              </w:rPr>
              <w:t>Changing Places facility</w:t>
            </w:r>
          </w:p>
        </w:tc>
        <w:tc>
          <w:tcPr>
            <w:tcW w:w="1701" w:type="dxa"/>
          </w:tcPr>
          <w:p w14:paraId="16FFB781" w14:textId="77777777" w:rsidR="00675B49" w:rsidRPr="00675B49" w:rsidRDefault="00675B49" w:rsidP="000871E8">
            <w:pPr>
              <w:rPr>
                <w:lang w:val="en-GB"/>
              </w:rPr>
            </w:pPr>
            <w:r w:rsidRPr="00675B49">
              <w:rPr>
                <w:lang w:val="en-GB"/>
              </w:rPr>
              <w:t>Test and ensure the visibility of the Changing Places facility, including clear instructions for key access.</w:t>
            </w:r>
          </w:p>
        </w:tc>
        <w:tc>
          <w:tcPr>
            <w:tcW w:w="567" w:type="dxa"/>
          </w:tcPr>
          <w:p w14:paraId="6B2F8AE8" w14:textId="77777777" w:rsidR="00675B49" w:rsidRPr="00675B49" w:rsidRDefault="00675B49" w:rsidP="000871E8">
            <w:pPr>
              <w:rPr>
                <w:lang w:val="en-GB"/>
              </w:rPr>
            </w:pPr>
            <w:r w:rsidRPr="00675B49">
              <w:rPr>
                <w:lang w:val="en-GB"/>
              </w:rPr>
              <w:t>1</w:t>
            </w:r>
          </w:p>
        </w:tc>
        <w:tc>
          <w:tcPr>
            <w:tcW w:w="1190" w:type="dxa"/>
          </w:tcPr>
          <w:p w14:paraId="19F0C538" w14:textId="77777777" w:rsidR="00675B49" w:rsidRPr="00675B49" w:rsidRDefault="00675B49" w:rsidP="000871E8">
            <w:pPr>
              <w:rPr>
                <w:lang w:val="en-GB"/>
              </w:rPr>
            </w:pPr>
            <w:r w:rsidRPr="00675B49">
              <w:rPr>
                <w:lang w:val="en-GB"/>
              </w:rPr>
              <w:t>Q1 2025-2026</w:t>
            </w:r>
          </w:p>
        </w:tc>
        <w:tc>
          <w:tcPr>
            <w:tcW w:w="908" w:type="dxa"/>
          </w:tcPr>
          <w:p w14:paraId="44CAAE37" w14:textId="77777777" w:rsidR="00675B49" w:rsidRPr="00675B49" w:rsidRDefault="00675B49" w:rsidP="000871E8">
            <w:pPr>
              <w:rPr>
                <w:lang w:val="en-GB"/>
              </w:rPr>
            </w:pPr>
            <w:r w:rsidRPr="00675B49">
              <w:rPr>
                <w:lang w:val="en-GB"/>
              </w:rPr>
              <w:t>Floriade 2025</w:t>
            </w:r>
          </w:p>
        </w:tc>
        <w:tc>
          <w:tcPr>
            <w:tcW w:w="1190" w:type="dxa"/>
          </w:tcPr>
          <w:p w14:paraId="2E8A48A7" w14:textId="77777777" w:rsidR="00675B49" w:rsidRPr="00675B49" w:rsidRDefault="00675B49" w:rsidP="000871E8">
            <w:pPr>
              <w:rPr>
                <w:lang w:val="en-GB"/>
              </w:rPr>
            </w:pPr>
            <w:r w:rsidRPr="00675B49">
              <w:rPr>
                <w:lang w:val="en-GB"/>
              </w:rPr>
              <w:t>Operations &amp; Programming/</w:t>
            </w:r>
            <w:r w:rsidRPr="00675B49">
              <w:rPr>
                <w:lang w:val="en-GB"/>
              </w:rPr>
              <w:br/>
              <w:t>WHS</w:t>
            </w:r>
          </w:p>
        </w:tc>
        <w:tc>
          <w:tcPr>
            <w:tcW w:w="1531" w:type="dxa"/>
          </w:tcPr>
          <w:p w14:paraId="0A11EBE3" w14:textId="77777777" w:rsidR="00675B49" w:rsidRPr="00675B49" w:rsidRDefault="00675B49" w:rsidP="000871E8">
            <w:pPr>
              <w:rPr>
                <w:lang w:val="en-GB"/>
              </w:rPr>
            </w:pPr>
            <w:r w:rsidRPr="00675B49">
              <w:rPr>
                <w:lang w:val="en-GB"/>
              </w:rPr>
              <w:t>Signage installed; ≥80% of users report ease of access</w:t>
            </w:r>
          </w:p>
        </w:tc>
      </w:tr>
      <w:tr w:rsidR="00675B49" w:rsidRPr="00675B49" w14:paraId="63BD0ABB" w14:textId="77777777" w:rsidTr="000871E8">
        <w:trPr>
          <w:trHeight w:val="113"/>
        </w:trPr>
        <w:tc>
          <w:tcPr>
            <w:tcW w:w="1247" w:type="dxa"/>
            <w:vMerge/>
          </w:tcPr>
          <w:p w14:paraId="643132B5" w14:textId="77777777" w:rsidR="00675B49" w:rsidRPr="00675B49" w:rsidRDefault="00675B49" w:rsidP="000871E8"/>
        </w:tc>
        <w:tc>
          <w:tcPr>
            <w:tcW w:w="1304" w:type="dxa"/>
          </w:tcPr>
          <w:p w14:paraId="4E7348C2" w14:textId="77777777" w:rsidR="00675B49" w:rsidRPr="00675B49" w:rsidRDefault="00675B49" w:rsidP="000871E8">
            <w:pPr>
              <w:rPr>
                <w:lang w:val="en-GB"/>
              </w:rPr>
            </w:pPr>
            <w:r w:rsidRPr="00675B49">
              <w:rPr>
                <w:lang w:val="en-GB"/>
              </w:rPr>
              <w:t>Food &amp; beverage</w:t>
            </w:r>
          </w:p>
        </w:tc>
        <w:tc>
          <w:tcPr>
            <w:tcW w:w="1701" w:type="dxa"/>
          </w:tcPr>
          <w:p w14:paraId="37BB0FBF" w14:textId="77777777" w:rsidR="00675B49" w:rsidRPr="00675B49" w:rsidRDefault="00675B49" w:rsidP="000871E8">
            <w:pPr>
              <w:rPr>
                <w:lang w:val="en-GB"/>
              </w:rPr>
            </w:pPr>
            <w:r w:rsidRPr="00675B49">
              <w:rPr>
                <w:lang w:val="en-GB"/>
              </w:rPr>
              <w:t>Implement accessible ordering and payment systems, including online ordering options.</w:t>
            </w:r>
          </w:p>
        </w:tc>
        <w:tc>
          <w:tcPr>
            <w:tcW w:w="567" w:type="dxa"/>
          </w:tcPr>
          <w:p w14:paraId="1E57E0FD" w14:textId="77777777" w:rsidR="00675B49" w:rsidRPr="00675B49" w:rsidRDefault="00675B49" w:rsidP="000871E8">
            <w:pPr>
              <w:rPr>
                <w:lang w:val="en-GB"/>
              </w:rPr>
            </w:pPr>
            <w:r w:rsidRPr="00675B49">
              <w:rPr>
                <w:lang w:val="en-GB"/>
              </w:rPr>
              <w:t>2</w:t>
            </w:r>
          </w:p>
        </w:tc>
        <w:tc>
          <w:tcPr>
            <w:tcW w:w="1190" w:type="dxa"/>
          </w:tcPr>
          <w:p w14:paraId="2C5F1224" w14:textId="77777777" w:rsidR="00675B49" w:rsidRPr="00675B49" w:rsidRDefault="00675B49" w:rsidP="000871E8">
            <w:pPr>
              <w:rPr>
                <w:lang w:val="en-GB"/>
              </w:rPr>
            </w:pPr>
            <w:r w:rsidRPr="00675B49">
              <w:rPr>
                <w:lang w:val="en-GB"/>
              </w:rPr>
              <w:t>Q1 2026-2027</w:t>
            </w:r>
          </w:p>
        </w:tc>
        <w:tc>
          <w:tcPr>
            <w:tcW w:w="908" w:type="dxa"/>
          </w:tcPr>
          <w:p w14:paraId="5647CCD0" w14:textId="77777777" w:rsidR="00675B49" w:rsidRPr="00675B49" w:rsidRDefault="00675B49" w:rsidP="000871E8">
            <w:pPr>
              <w:rPr>
                <w:lang w:val="en-GB"/>
              </w:rPr>
            </w:pPr>
            <w:r w:rsidRPr="00675B49">
              <w:rPr>
                <w:lang w:val="en-GB"/>
              </w:rPr>
              <w:t>Floriade 2026</w:t>
            </w:r>
          </w:p>
        </w:tc>
        <w:tc>
          <w:tcPr>
            <w:tcW w:w="1190" w:type="dxa"/>
          </w:tcPr>
          <w:p w14:paraId="1B892A52" w14:textId="77777777" w:rsidR="00675B49" w:rsidRPr="00675B49" w:rsidRDefault="00675B49" w:rsidP="000871E8">
            <w:pPr>
              <w:rPr>
                <w:lang w:val="en-GB"/>
              </w:rPr>
            </w:pPr>
            <w:r w:rsidRPr="00675B49">
              <w:rPr>
                <w:lang w:val="en-GB"/>
              </w:rPr>
              <w:t>Commercial</w:t>
            </w:r>
          </w:p>
        </w:tc>
        <w:tc>
          <w:tcPr>
            <w:tcW w:w="1531" w:type="dxa"/>
          </w:tcPr>
          <w:p w14:paraId="78294EB2" w14:textId="77777777" w:rsidR="00675B49" w:rsidRPr="00675B49" w:rsidRDefault="00675B49" w:rsidP="000871E8">
            <w:pPr>
              <w:rPr>
                <w:lang w:val="en-GB"/>
              </w:rPr>
            </w:pPr>
            <w:r w:rsidRPr="00675B49">
              <w:rPr>
                <w:lang w:val="en-GB"/>
              </w:rPr>
              <w:t>Online and accessible systems implemented; user testing confirms usability</w:t>
            </w:r>
          </w:p>
        </w:tc>
      </w:tr>
      <w:tr w:rsidR="00675B49" w:rsidRPr="00675B49" w14:paraId="0799B933" w14:textId="77777777" w:rsidTr="000871E8">
        <w:trPr>
          <w:trHeight w:val="113"/>
        </w:trPr>
        <w:tc>
          <w:tcPr>
            <w:tcW w:w="1247" w:type="dxa"/>
            <w:vMerge w:val="restart"/>
          </w:tcPr>
          <w:p w14:paraId="6651A2BD" w14:textId="77777777" w:rsidR="00675B49" w:rsidRPr="000871E8" w:rsidRDefault="00675B49" w:rsidP="000871E8">
            <w:pPr>
              <w:keepNext/>
              <w:rPr>
                <w:b/>
                <w:bCs/>
                <w:lang w:val="en-GB"/>
              </w:rPr>
            </w:pPr>
            <w:r w:rsidRPr="000871E8">
              <w:rPr>
                <w:b/>
                <w:bCs/>
                <w:lang w:val="en-GB"/>
              </w:rPr>
              <w:lastRenderedPageBreak/>
              <w:t>Develop dedicated sensory hub</w:t>
            </w:r>
          </w:p>
        </w:tc>
        <w:tc>
          <w:tcPr>
            <w:tcW w:w="1304" w:type="dxa"/>
            <w:vMerge w:val="restart"/>
          </w:tcPr>
          <w:p w14:paraId="64DD21B2" w14:textId="77777777" w:rsidR="00675B49" w:rsidRPr="00675B49" w:rsidRDefault="00675B49" w:rsidP="000871E8">
            <w:pPr>
              <w:keepNext/>
              <w:rPr>
                <w:lang w:val="en-GB"/>
              </w:rPr>
            </w:pPr>
            <w:r w:rsidRPr="00675B49">
              <w:rPr>
                <w:lang w:val="en-GB"/>
              </w:rPr>
              <w:t>Sensory friendly spaces</w:t>
            </w:r>
          </w:p>
        </w:tc>
        <w:tc>
          <w:tcPr>
            <w:tcW w:w="1701" w:type="dxa"/>
          </w:tcPr>
          <w:p w14:paraId="12629F3B" w14:textId="77777777" w:rsidR="00675B49" w:rsidRPr="00675B49" w:rsidRDefault="00675B49" w:rsidP="000871E8">
            <w:pPr>
              <w:keepNext/>
              <w:rPr>
                <w:lang w:val="en-GB"/>
              </w:rPr>
            </w:pPr>
            <w:r w:rsidRPr="00675B49">
              <w:rPr>
                <w:lang w:val="en-GB"/>
              </w:rPr>
              <w:t xml:space="preserve">Designate and clearly mark less crowded, quiet spaces with no flashing lights or loud noise sources for those with sensory sensitivities </w:t>
            </w:r>
          </w:p>
        </w:tc>
        <w:tc>
          <w:tcPr>
            <w:tcW w:w="567" w:type="dxa"/>
          </w:tcPr>
          <w:p w14:paraId="6C834DAF" w14:textId="77777777" w:rsidR="00675B49" w:rsidRPr="00675B49" w:rsidRDefault="00675B49" w:rsidP="000871E8">
            <w:pPr>
              <w:keepNext/>
              <w:rPr>
                <w:lang w:val="en-GB"/>
              </w:rPr>
            </w:pPr>
            <w:r w:rsidRPr="00675B49">
              <w:rPr>
                <w:lang w:val="en-GB"/>
              </w:rPr>
              <w:t>2</w:t>
            </w:r>
          </w:p>
        </w:tc>
        <w:tc>
          <w:tcPr>
            <w:tcW w:w="1190" w:type="dxa"/>
          </w:tcPr>
          <w:p w14:paraId="044815B5" w14:textId="77777777" w:rsidR="00675B49" w:rsidRPr="00675B49" w:rsidRDefault="00675B49" w:rsidP="000871E8">
            <w:pPr>
              <w:keepNext/>
              <w:rPr>
                <w:lang w:val="en-GB"/>
              </w:rPr>
            </w:pPr>
            <w:r w:rsidRPr="00675B49">
              <w:rPr>
                <w:lang w:val="en-GB"/>
              </w:rPr>
              <w:t>Q1 2026-2027</w:t>
            </w:r>
          </w:p>
        </w:tc>
        <w:tc>
          <w:tcPr>
            <w:tcW w:w="908" w:type="dxa"/>
          </w:tcPr>
          <w:p w14:paraId="5C758037" w14:textId="77777777" w:rsidR="00675B49" w:rsidRPr="00675B49" w:rsidRDefault="00675B49" w:rsidP="000871E8">
            <w:pPr>
              <w:keepNext/>
              <w:rPr>
                <w:lang w:val="en-GB"/>
              </w:rPr>
            </w:pPr>
            <w:r w:rsidRPr="00675B49">
              <w:rPr>
                <w:lang w:val="en-GB"/>
              </w:rPr>
              <w:t>Floriade 2026</w:t>
            </w:r>
          </w:p>
        </w:tc>
        <w:tc>
          <w:tcPr>
            <w:tcW w:w="1190" w:type="dxa"/>
          </w:tcPr>
          <w:p w14:paraId="22C4B86A" w14:textId="77777777" w:rsidR="00675B49" w:rsidRPr="00675B49" w:rsidRDefault="00675B49" w:rsidP="000871E8">
            <w:pPr>
              <w:keepNext/>
              <w:rPr>
                <w:lang w:val="en-GB"/>
              </w:rPr>
            </w:pPr>
            <w:r w:rsidRPr="00675B49">
              <w:rPr>
                <w:lang w:val="en-GB"/>
              </w:rPr>
              <w:t>Operations &amp; Programming</w:t>
            </w:r>
          </w:p>
        </w:tc>
        <w:tc>
          <w:tcPr>
            <w:tcW w:w="1531" w:type="dxa"/>
          </w:tcPr>
          <w:p w14:paraId="6FE38CB4" w14:textId="77777777" w:rsidR="00675B49" w:rsidRPr="00675B49" w:rsidRDefault="00675B49" w:rsidP="000871E8">
            <w:pPr>
              <w:keepNext/>
              <w:rPr>
                <w:lang w:val="en-GB"/>
              </w:rPr>
            </w:pPr>
            <w:r w:rsidRPr="00675B49">
              <w:rPr>
                <w:lang w:val="en-GB"/>
              </w:rPr>
              <w:t>Quiet zones present at major events; signage and usage monitored</w:t>
            </w:r>
          </w:p>
        </w:tc>
      </w:tr>
      <w:tr w:rsidR="00675B49" w:rsidRPr="00675B49" w14:paraId="2B3541FE" w14:textId="77777777" w:rsidTr="000871E8">
        <w:trPr>
          <w:trHeight w:val="113"/>
        </w:trPr>
        <w:tc>
          <w:tcPr>
            <w:tcW w:w="1247" w:type="dxa"/>
            <w:vMerge/>
          </w:tcPr>
          <w:p w14:paraId="2F628AE8" w14:textId="77777777" w:rsidR="00675B49" w:rsidRPr="000871E8" w:rsidRDefault="00675B49" w:rsidP="000871E8">
            <w:pPr>
              <w:keepNext/>
              <w:rPr>
                <w:b/>
                <w:bCs/>
              </w:rPr>
            </w:pPr>
          </w:p>
        </w:tc>
        <w:tc>
          <w:tcPr>
            <w:tcW w:w="1304" w:type="dxa"/>
            <w:vMerge/>
          </w:tcPr>
          <w:p w14:paraId="7277B4A7" w14:textId="77777777" w:rsidR="00675B49" w:rsidRPr="00675B49" w:rsidRDefault="00675B49" w:rsidP="000871E8">
            <w:pPr>
              <w:keepNext/>
            </w:pPr>
          </w:p>
        </w:tc>
        <w:tc>
          <w:tcPr>
            <w:tcW w:w="1701" w:type="dxa"/>
          </w:tcPr>
          <w:p w14:paraId="755A6AB8" w14:textId="77777777" w:rsidR="00675B49" w:rsidRPr="00675B49" w:rsidRDefault="00675B49" w:rsidP="000871E8">
            <w:pPr>
              <w:keepNext/>
              <w:rPr>
                <w:lang w:val="en-GB"/>
              </w:rPr>
            </w:pPr>
            <w:r w:rsidRPr="00675B49">
              <w:rPr>
                <w:lang w:val="en-GB"/>
              </w:rPr>
              <w:t>Provide access to noise-cancelling headphones and/or earplugs and sunglasses (extend access via Information marquee and Mobility Marquee)</w:t>
            </w:r>
          </w:p>
        </w:tc>
        <w:tc>
          <w:tcPr>
            <w:tcW w:w="567" w:type="dxa"/>
          </w:tcPr>
          <w:p w14:paraId="28BCFF05" w14:textId="77777777" w:rsidR="00675B49" w:rsidRPr="00675B49" w:rsidRDefault="00675B49" w:rsidP="000871E8">
            <w:pPr>
              <w:keepNext/>
              <w:rPr>
                <w:lang w:val="en-GB"/>
              </w:rPr>
            </w:pPr>
            <w:r w:rsidRPr="00675B49">
              <w:rPr>
                <w:lang w:val="en-GB"/>
              </w:rPr>
              <w:t>1</w:t>
            </w:r>
          </w:p>
        </w:tc>
        <w:tc>
          <w:tcPr>
            <w:tcW w:w="1190" w:type="dxa"/>
          </w:tcPr>
          <w:p w14:paraId="75902520" w14:textId="77777777" w:rsidR="00675B49" w:rsidRPr="00675B49" w:rsidRDefault="00675B49" w:rsidP="000871E8">
            <w:pPr>
              <w:keepNext/>
              <w:rPr>
                <w:lang w:val="en-GB"/>
              </w:rPr>
            </w:pPr>
            <w:r w:rsidRPr="00675B49">
              <w:rPr>
                <w:lang w:val="en-GB"/>
              </w:rPr>
              <w:t>Q3 2025-2026</w:t>
            </w:r>
          </w:p>
        </w:tc>
        <w:tc>
          <w:tcPr>
            <w:tcW w:w="908" w:type="dxa"/>
          </w:tcPr>
          <w:p w14:paraId="35ED3350" w14:textId="77777777" w:rsidR="00675B49" w:rsidRPr="00675B49" w:rsidRDefault="00675B49" w:rsidP="000871E8">
            <w:pPr>
              <w:keepNext/>
              <w:rPr>
                <w:lang w:val="en-GB"/>
              </w:rPr>
            </w:pPr>
            <w:r w:rsidRPr="00675B49">
              <w:rPr>
                <w:lang w:val="en-GB"/>
              </w:rPr>
              <w:t>Enlighten 2026</w:t>
            </w:r>
          </w:p>
        </w:tc>
        <w:tc>
          <w:tcPr>
            <w:tcW w:w="1190" w:type="dxa"/>
          </w:tcPr>
          <w:p w14:paraId="67D6531C" w14:textId="77777777" w:rsidR="00675B49" w:rsidRPr="00675B49" w:rsidRDefault="00675B49" w:rsidP="000871E8">
            <w:pPr>
              <w:keepNext/>
              <w:rPr>
                <w:lang w:val="en-GB"/>
              </w:rPr>
            </w:pPr>
            <w:r w:rsidRPr="00675B49">
              <w:rPr>
                <w:lang w:val="en-GB"/>
              </w:rPr>
              <w:t>Operations &amp; Programming</w:t>
            </w:r>
          </w:p>
        </w:tc>
        <w:tc>
          <w:tcPr>
            <w:tcW w:w="1531" w:type="dxa"/>
          </w:tcPr>
          <w:p w14:paraId="243F4B37" w14:textId="77777777" w:rsidR="00675B49" w:rsidRPr="00675B49" w:rsidRDefault="00675B49" w:rsidP="000871E8">
            <w:pPr>
              <w:keepNext/>
              <w:rPr>
                <w:lang w:val="en-GB"/>
              </w:rPr>
            </w:pPr>
            <w:r w:rsidRPr="00675B49">
              <w:rPr>
                <w:lang w:val="en-GB"/>
              </w:rPr>
              <w:t>Aids available at marquees or Sensory Hub; usage tracked</w:t>
            </w:r>
          </w:p>
        </w:tc>
      </w:tr>
      <w:tr w:rsidR="00675B49" w:rsidRPr="00675B49" w14:paraId="1C8C5D0E" w14:textId="77777777" w:rsidTr="000871E8">
        <w:trPr>
          <w:trHeight w:val="113"/>
        </w:trPr>
        <w:tc>
          <w:tcPr>
            <w:tcW w:w="1247" w:type="dxa"/>
            <w:vMerge w:val="restart"/>
          </w:tcPr>
          <w:p w14:paraId="35316BEA" w14:textId="77777777" w:rsidR="00675B49" w:rsidRPr="000871E8" w:rsidRDefault="00675B49" w:rsidP="000871E8">
            <w:pPr>
              <w:keepNext/>
              <w:rPr>
                <w:b/>
                <w:bCs/>
                <w:lang w:val="en-GB"/>
              </w:rPr>
            </w:pPr>
            <w:r w:rsidRPr="000871E8">
              <w:rPr>
                <w:b/>
                <w:bCs/>
                <w:lang w:val="en-GB"/>
              </w:rPr>
              <w:t>Deliver inclusive and accessible programming for diverse audiences</w:t>
            </w:r>
          </w:p>
        </w:tc>
        <w:tc>
          <w:tcPr>
            <w:tcW w:w="1304" w:type="dxa"/>
            <w:vMerge w:val="restart"/>
          </w:tcPr>
          <w:p w14:paraId="4405C427" w14:textId="77777777" w:rsidR="00675B49" w:rsidRPr="00675B49" w:rsidRDefault="00675B49" w:rsidP="000871E8">
            <w:pPr>
              <w:rPr>
                <w:lang w:val="en-GB"/>
              </w:rPr>
            </w:pPr>
            <w:r w:rsidRPr="00675B49">
              <w:rPr>
                <w:lang w:val="en-GB"/>
              </w:rPr>
              <w:t>Inclusive Representation</w:t>
            </w:r>
          </w:p>
        </w:tc>
        <w:tc>
          <w:tcPr>
            <w:tcW w:w="1701" w:type="dxa"/>
          </w:tcPr>
          <w:p w14:paraId="2C42E556" w14:textId="77777777" w:rsidR="00675B49" w:rsidRPr="00675B49" w:rsidRDefault="00675B49" w:rsidP="000871E8">
            <w:pPr>
              <w:rPr>
                <w:lang w:val="en-GB"/>
              </w:rPr>
            </w:pPr>
            <w:r w:rsidRPr="00675B49">
              <w:rPr>
                <w:lang w:val="en-GB"/>
              </w:rPr>
              <w:t>Showcase the talents of diverse artists including performers/artists with disability in event line-ups.</w:t>
            </w:r>
          </w:p>
        </w:tc>
        <w:tc>
          <w:tcPr>
            <w:tcW w:w="567" w:type="dxa"/>
          </w:tcPr>
          <w:p w14:paraId="1D64CD91" w14:textId="77777777" w:rsidR="00675B49" w:rsidRPr="00675B49" w:rsidRDefault="00675B49" w:rsidP="000871E8">
            <w:pPr>
              <w:rPr>
                <w:lang w:val="en-GB"/>
              </w:rPr>
            </w:pPr>
            <w:r w:rsidRPr="00675B49">
              <w:rPr>
                <w:lang w:val="en-GB"/>
              </w:rPr>
              <w:t>3</w:t>
            </w:r>
          </w:p>
        </w:tc>
        <w:tc>
          <w:tcPr>
            <w:tcW w:w="1190" w:type="dxa"/>
          </w:tcPr>
          <w:p w14:paraId="3F2EE56E" w14:textId="77777777" w:rsidR="00675B49" w:rsidRPr="00675B49" w:rsidRDefault="00675B49" w:rsidP="000871E8">
            <w:pPr>
              <w:rPr>
                <w:lang w:val="en-GB"/>
              </w:rPr>
            </w:pPr>
            <w:r w:rsidRPr="00675B49">
              <w:rPr>
                <w:lang w:val="en-GB"/>
              </w:rPr>
              <w:t>Q1 2027-2028</w:t>
            </w:r>
          </w:p>
        </w:tc>
        <w:tc>
          <w:tcPr>
            <w:tcW w:w="908" w:type="dxa"/>
          </w:tcPr>
          <w:p w14:paraId="052477D1" w14:textId="77777777" w:rsidR="00675B49" w:rsidRPr="00675B49" w:rsidRDefault="00675B49" w:rsidP="000871E8">
            <w:pPr>
              <w:rPr>
                <w:lang w:val="en-GB"/>
              </w:rPr>
            </w:pPr>
            <w:r w:rsidRPr="00675B49">
              <w:rPr>
                <w:lang w:val="en-GB"/>
              </w:rPr>
              <w:t>Floriade 2027</w:t>
            </w:r>
          </w:p>
        </w:tc>
        <w:tc>
          <w:tcPr>
            <w:tcW w:w="1190" w:type="dxa"/>
          </w:tcPr>
          <w:p w14:paraId="63155202" w14:textId="77777777" w:rsidR="00675B49" w:rsidRPr="00675B49" w:rsidRDefault="00675B49" w:rsidP="000871E8">
            <w:pPr>
              <w:rPr>
                <w:lang w:val="en-GB"/>
              </w:rPr>
            </w:pPr>
            <w:r w:rsidRPr="00675B49">
              <w:rPr>
                <w:lang w:val="en-GB"/>
              </w:rPr>
              <w:t>Operations &amp; Programming</w:t>
            </w:r>
          </w:p>
        </w:tc>
        <w:tc>
          <w:tcPr>
            <w:tcW w:w="1531" w:type="dxa"/>
          </w:tcPr>
          <w:p w14:paraId="43F802B3" w14:textId="77777777" w:rsidR="00675B49" w:rsidRPr="00675B49" w:rsidRDefault="00675B49" w:rsidP="000871E8">
            <w:pPr>
              <w:rPr>
                <w:lang w:val="en-GB"/>
              </w:rPr>
            </w:pPr>
            <w:r w:rsidRPr="00675B49">
              <w:rPr>
                <w:lang w:val="en-GB"/>
              </w:rPr>
              <w:t>≥1 artist/performer with disability featured per major event. Track via data collected on performers</w:t>
            </w:r>
          </w:p>
        </w:tc>
      </w:tr>
      <w:tr w:rsidR="00675B49" w:rsidRPr="00675B49" w14:paraId="2250BCCC" w14:textId="77777777" w:rsidTr="000871E8">
        <w:trPr>
          <w:trHeight w:val="113"/>
        </w:trPr>
        <w:tc>
          <w:tcPr>
            <w:tcW w:w="1247" w:type="dxa"/>
            <w:vMerge/>
          </w:tcPr>
          <w:p w14:paraId="4FDA9543" w14:textId="77777777" w:rsidR="00675B49" w:rsidRPr="00675B49" w:rsidRDefault="00675B49" w:rsidP="000871E8"/>
        </w:tc>
        <w:tc>
          <w:tcPr>
            <w:tcW w:w="1304" w:type="dxa"/>
            <w:vMerge/>
          </w:tcPr>
          <w:p w14:paraId="0F9D0781" w14:textId="77777777" w:rsidR="00675B49" w:rsidRPr="00675B49" w:rsidRDefault="00675B49" w:rsidP="000871E8"/>
        </w:tc>
        <w:tc>
          <w:tcPr>
            <w:tcW w:w="1701" w:type="dxa"/>
          </w:tcPr>
          <w:p w14:paraId="1635A360" w14:textId="77777777" w:rsidR="00675B49" w:rsidRPr="00675B49" w:rsidRDefault="00675B49" w:rsidP="000871E8">
            <w:pPr>
              <w:rPr>
                <w:lang w:val="en-GB"/>
              </w:rPr>
            </w:pPr>
            <w:r w:rsidRPr="00675B49">
              <w:rPr>
                <w:lang w:val="en-GB"/>
              </w:rPr>
              <w:t xml:space="preserve">Program activities that are inclusive and accommodate a variety of abilities including sensory-friendly, and interactive activities. </w:t>
            </w:r>
          </w:p>
        </w:tc>
        <w:tc>
          <w:tcPr>
            <w:tcW w:w="567" w:type="dxa"/>
          </w:tcPr>
          <w:p w14:paraId="22C9669B" w14:textId="77777777" w:rsidR="00675B49" w:rsidRPr="00675B49" w:rsidRDefault="00675B49" w:rsidP="000871E8">
            <w:pPr>
              <w:rPr>
                <w:lang w:val="en-GB"/>
              </w:rPr>
            </w:pPr>
            <w:r w:rsidRPr="00675B49">
              <w:rPr>
                <w:lang w:val="en-GB"/>
              </w:rPr>
              <w:t>1</w:t>
            </w:r>
          </w:p>
        </w:tc>
        <w:tc>
          <w:tcPr>
            <w:tcW w:w="1190" w:type="dxa"/>
          </w:tcPr>
          <w:p w14:paraId="2371FBC9" w14:textId="77777777" w:rsidR="00675B49" w:rsidRPr="00675B49" w:rsidRDefault="00675B49" w:rsidP="000871E8">
            <w:pPr>
              <w:rPr>
                <w:lang w:val="en-GB"/>
              </w:rPr>
            </w:pPr>
            <w:r w:rsidRPr="00675B49">
              <w:rPr>
                <w:lang w:val="en-GB"/>
              </w:rPr>
              <w:t>Q1 2027-2028</w:t>
            </w:r>
          </w:p>
        </w:tc>
        <w:tc>
          <w:tcPr>
            <w:tcW w:w="908" w:type="dxa"/>
          </w:tcPr>
          <w:p w14:paraId="66D51FB0" w14:textId="77777777" w:rsidR="00675B49" w:rsidRPr="00675B49" w:rsidRDefault="00675B49" w:rsidP="000871E8">
            <w:pPr>
              <w:rPr>
                <w:lang w:val="en-GB"/>
              </w:rPr>
            </w:pPr>
            <w:r w:rsidRPr="00675B49">
              <w:rPr>
                <w:lang w:val="en-GB"/>
              </w:rPr>
              <w:t>Floriade 2027</w:t>
            </w:r>
          </w:p>
        </w:tc>
        <w:tc>
          <w:tcPr>
            <w:tcW w:w="1190" w:type="dxa"/>
          </w:tcPr>
          <w:p w14:paraId="192DA2B1" w14:textId="77777777" w:rsidR="00675B49" w:rsidRPr="00675B49" w:rsidRDefault="00675B49" w:rsidP="000871E8">
            <w:pPr>
              <w:rPr>
                <w:lang w:val="en-GB"/>
              </w:rPr>
            </w:pPr>
            <w:r w:rsidRPr="00675B49">
              <w:rPr>
                <w:lang w:val="en-GB"/>
              </w:rPr>
              <w:t>Operations &amp; Programming</w:t>
            </w:r>
          </w:p>
        </w:tc>
        <w:tc>
          <w:tcPr>
            <w:tcW w:w="1531" w:type="dxa"/>
          </w:tcPr>
          <w:p w14:paraId="06C72E88" w14:textId="77777777" w:rsidR="00675B49" w:rsidRPr="00675B49" w:rsidRDefault="00675B49" w:rsidP="000871E8">
            <w:pPr>
              <w:rPr>
                <w:lang w:val="en-GB"/>
              </w:rPr>
            </w:pPr>
            <w:r w:rsidRPr="00675B49">
              <w:rPr>
                <w:lang w:val="en-GB"/>
              </w:rPr>
              <w:t>≥3 inclusive activities per event; participation tracked</w:t>
            </w:r>
          </w:p>
        </w:tc>
      </w:tr>
      <w:tr w:rsidR="00675B49" w:rsidRPr="00675B49" w14:paraId="45D36BA6" w14:textId="77777777" w:rsidTr="000871E8">
        <w:trPr>
          <w:trHeight w:val="113"/>
        </w:trPr>
        <w:tc>
          <w:tcPr>
            <w:tcW w:w="1247" w:type="dxa"/>
            <w:vMerge/>
          </w:tcPr>
          <w:p w14:paraId="0E67AA17" w14:textId="77777777" w:rsidR="00675B49" w:rsidRPr="00675B49" w:rsidRDefault="00675B49" w:rsidP="000871E8"/>
        </w:tc>
        <w:tc>
          <w:tcPr>
            <w:tcW w:w="1304" w:type="dxa"/>
            <w:vMerge/>
          </w:tcPr>
          <w:p w14:paraId="39F4EEE0" w14:textId="77777777" w:rsidR="00675B49" w:rsidRPr="00675B49" w:rsidRDefault="00675B49" w:rsidP="000871E8"/>
        </w:tc>
        <w:tc>
          <w:tcPr>
            <w:tcW w:w="1701" w:type="dxa"/>
          </w:tcPr>
          <w:p w14:paraId="047CDBE6" w14:textId="77777777" w:rsidR="00675B49" w:rsidRPr="00675B49" w:rsidRDefault="00675B49" w:rsidP="000871E8">
            <w:pPr>
              <w:rPr>
                <w:lang w:val="en-GB"/>
              </w:rPr>
            </w:pPr>
            <w:r w:rsidRPr="00675B49">
              <w:rPr>
                <w:lang w:val="en-GB"/>
              </w:rPr>
              <w:t xml:space="preserve">Consider establishing an ‘inclusion </w:t>
            </w:r>
            <w:proofErr w:type="spellStart"/>
            <w:r w:rsidRPr="00675B49">
              <w:rPr>
                <w:lang w:val="en-GB"/>
              </w:rPr>
              <w:t>ambassdor</w:t>
            </w:r>
            <w:proofErr w:type="spellEnd"/>
            <w:r w:rsidRPr="00675B49">
              <w:rPr>
                <w:lang w:val="en-GB"/>
              </w:rPr>
              <w:t xml:space="preserve">’ to assist attendees requesting accessibility support </w:t>
            </w:r>
          </w:p>
        </w:tc>
        <w:tc>
          <w:tcPr>
            <w:tcW w:w="567" w:type="dxa"/>
          </w:tcPr>
          <w:p w14:paraId="450CB5D6" w14:textId="77777777" w:rsidR="00675B49" w:rsidRPr="00675B49" w:rsidRDefault="00675B49" w:rsidP="000871E8">
            <w:pPr>
              <w:rPr>
                <w:lang w:val="en-GB"/>
              </w:rPr>
            </w:pPr>
            <w:r w:rsidRPr="00675B49">
              <w:rPr>
                <w:lang w:val="en-GB"/>
              </w:rPr>
              <w:t>2</w:t>
            </w:r>
          </w:p>
        </w:tc>
        <w:tc>
          <w:tcPr>
            <w:tcW w:w="1190" w:type="dxa"/>
          </w:tcPr>
          <w:p w14:paraId="13A89DD3" w14:textId="77777777" w:rsidR="00675B49" w:rsidRPr="00675B49" w:rsidRDefault="00675B49" w:rsidP="000871E8">
            <w:pPr>
              <w:rPr>
                <w:lang w:val="en-GB"/>
              </w:rPr>
            </w:pPr>
            <w:r w:rsidRPr="00675B49">
              <w:rPr>
                <w:lang w:val="en-GB"/>
              </w:rPr>
              <w:t>Q1 2026-2027</w:t>
            </w:r>
          </w:p>
        </w:tc>
        <w:tc>
          <w:tcPr>
            <w:tcW w:w="908" w:type="dxa"/>
          </w:tcPr>
          <w:p w14:paraId="46BB5B47" w14:textId="77777777" w:rsidR="00675B49" w:rsidRPr="00675B49" w:rsidRDefault="00675B49" w:rsidP="000871E8">
            <w:pPr>
              <w:rPr>
                <w:lang w:val="en-GB"/>
              </w:rPr>
            </w:pPr>
            <w:r w:rsidRPr="00675B49">
              <w:rPr>
                <w:lang w:val="en-GB"/>
              </w:rPr>
              <w:t>Floriade 2026</w:t>
            </w:r>
          </w:p>
        </w:tc>
        <w:tc>
          <w:tcPr>
            <w:tcW w:w="1190" w:type="dxa"/>
          </w:tcPr>
          <w:p w14:paraId="1CA99267" w14:textId="4D385212" w:rsidR="00675B49" w:rsidRPr="00675B49" w:rsidRDefault="00033E06" w:rsidP="000871E8">
            <w:pPr>
              <w:rPr>
                <w:lang w:val="en-GB"/>
              </w:rPr>
            </w:pPr>
            <w:r>
              <w:rPr>
                <w:lang w:val="en-GB"/>
              </w:rPr>
              <w:t xml:space="preserve">Operations &amp; Programming </w:t>
            </w:r>
          </w:p>
        </w:tc>
        <w:tc>
          <w:tcPr>
            <w:tcW w:w="1531" w:type="dxa"/>
          </w:tcPr>
          <w:p w14:paraId="30624A91" w14:textId="77777777" w:rsidR="00675B49" w:rsidRPr="00675B49" w:rsidRDefault="00675B49" w:rsidP="000871E8">
            <w:pPr>
              <w:rPr>
                <w:lang w:val="en-GB"/>
              </w:rPr>
            </w:pPr>
            <w:r w:rsidRPr="00675B49">
              <w:rPr>
                <w:lang w:val="en-GB"/>
              </w:rPr>
              <w:t>Feasibility of an Inclusion Ambassador role scoped, including resourcing, operational impact and benefit to attendee experience.</w:t>
            </w:r>
          </w:p>
        </w:tc>
      </w:tr>
      <w:tr w:rsidR="00675B49" w:rsidRPr="00675B49" w14:paraId="63EAC231" w14:textId="77777777" w:rsidTr="000871E8">
        <w:trPr>
          <w:trHeight w:val="113"/>
        </w:trPr>
        <w:tc>
          <w:tcPr>
            <w:tcW w:w="1247" w:type="dxa"/>
            <w:vMerge/>
          </w:tcPr>
          <w:p w14:paraId="5AD5AA60" w14:textId="77777777" w:rsidR="00675B49" w:rsidRPr="00675B49" w:rsidRDefault="00675B49" w:rsidP="000871E8"/>
        </w:tc>
        <w:tc>
          <w:tcPr>
            <w:tcW w:w="1304" w:type="dxa"/>
            <w:vMerge/>
          </w:tcPr>
          <w:p w14:paraId="51F6145E" w14:textId="77777777" w:rsidR="00675B49" w:rsidRPr="00675B49" w:rsidRDefault="00675B49" w:rsidP="000871E8"/>
        </w:tc>
        <w:tc>
          <w:tcPr>
            <w:tcW w:w="1701" w:type="dxa"/>
          </w:tcPr>
          <w:p w14:paraId="68783EC6" w14:textId="77777777" w:rsidR="00675B49" w:rsidRPr="00675B49" w:rsidRDefault="00675B49" w:rsidP="000871E8">
            <w:pPr>
              <w:rPr>
                <w:lang w:val="en-GB"/>
              </w:rPr>
            </w:pPr>
            <w:r w:rsidRPr="00675B49">
              <w:rPr>
                <w:lang w:val="en-GB"/>
              </w:rPr>
              <w:t>Pilot tours or sessions specifically designed for individuals with dementia.</w:t>
            </w:r>
          </w:p>
        </w:tc>
        <w:tc>
          <w:tcPr>
            <w:tcW w:w="567" w:type="dxa"/>
          </w:tcPr>
          <w:p w14:paraId="680D2FF5" w14:textId="77777777" w:rsidR="00675B49" w:rsidRPr="00675B49" w:rsidRDefault="00675B49" w:rsidP="000871E8">
            <w:pPr>
              <w:rPr>
                <w:lang w:val="en-GB"/>
              </w:rPr>
            </w:pPr>
            <w:r w:rsidRPr="00675B49">
              <w:rPr>
                <w:lang w:val="en-GB"/>
              </w:rPr>
              <w:t>2</w:t>
            </w:r>
          </w:p>
        </w:tc>
        <w:tc>
          <w:tcPr>
            <w:tcW w:w="1190" w:type="dxa"/>
          </w:tcPr>
          <w:p w14:paraId="5CF5B7C6" w14:textId="77777777" w:rsidR="00675B49" w:rsidRPr="00675B49" w:rsidRDefault="00675B49" w:rsidP="000871E8">
            <w:pPr>
              <w:rPr>
                <w:lang w:val="en-GB"/>
              </w:rPr>
            </w:pPr>
            <w:r w:rsidRPr="00675B49">
              <w:rPr>
                <w:lang w:val="en-GB"/>
              </w:rPr>
              <w:t>Q1 2026-2027</w:t>
            </w:r>
          </w:p>
        </w:tc>
        <w:tc>
          <w:tcPr>
            <w:tcW w:w="908" w:type="dxa"/>
          </w:tcPr>
          <w:p w14:paraId="599804BD" w14:textId="77777777" w:rsidR="00675B49" w:rsidRPr="00675B49" w:rsidRDefault="00675B49" w:rsidP="000871E8">
            <w:pPr>
              <w:rPr>
                <w:lang w:val="en-GB"/>
              </w:rPr>
            </w:pPr>
            <w:r w:rsidRPr="00675B49">
              <w:rPr>
                <w:lang w:val="en-GB"/>
              </w:rPr>
              <w:t>Floriade 2026</w:t>
            </w:r>
          </w:p>
        </w:tc>
        <w:tc>
          <w:tcPr>
            <w:tcW w:w="1190" w:type="dxa"/>
          </w:tcPr>
          <w:p w14:paraId="37FAB063" w14:textId="77777777" w:rsidR="00675B49" w:rsidRPr="00675B49" w:rsidRDefault="00675B49" w:rsidP="000871E8">
            <w:pPr>
              <w:rPr>
                <w:lang w:val="en-GB"/>
              </w:rPr>
            </w:pPr>
            <w:r w:rsidRPr="00675B49">
              <w:rPr>
                <w:lang w:val="en-GB"/>
              </w:rPr>
              <w:t>Operations &amp; Programming</w:t>
            </w:r>
          </w:p>
        </w:tc>
        <w:tc>
          <w:tcPr>
            <w:tcW w:w="1531" w:type="dxa"/>
          </w:tcPr>
          <w:p w14:paraId="274D84C2" w14:textId="77777777" w:rsidR="00675B49" w:rsidRPr="00675B49" w:rsidRDefault="00675B49" w:rsidP="000871E8">
            <w:pPr>
              <w:rPr>
                <w:lang w:val="en-GB"/>
              </w:rPr>
            </w:pPr>
            <w:r w:rsidRPr="00675B49">
              <w:rPr>
                <w:lang w:val="en-GB"/>
              </w:rPr>
              <w:t>≥1 pilot conducted; feedback from dementia support orgs collected</w:t>
            </w:r>
          </w:p>
        </w:tc>
      </w:tr>
      <w:tr w:rsidR="00675B49" w:rsidRPr="00675B49" w14:paraId="17DE62ED" w14:textId="77777777" w:rsidTr="000871E8">
        <w:trPr>
          <w:trHeight w:val="113"/>
        </w:trPr>
        <w:tc>
          <w:tcPr>
            <w:tcW w:w="1247" w:type="dxa"/>
            <w:vMerge/>
          </w:tcPr>
          <w:p w14:paraId="4028C916" w14:textId="77777777" w:rsidR="00675B49" w:rsidRPr="00675B49" w:rsidRDefault="00675B49" w:rsidP="000871E8"/>
        </w:tc>
        <w:tc>
          <w:tcPr>
            <w:tcW w:w="1304" w:type="dxa"/>
            <w:vMerge/>
          </w:tcPr>
          <w:p w14:paraId="77B7316C" w14:textId="77777777" w:rsidR="00675B49" w:rsidRPr="00675B49" w:rsidRDefault="00675B49" w:rsidP="000871E8"/>
        </w:tc>
        <w:tc>
          <w:tcPr>
            <w:tcW w:w="1701" w:type="dxa"/>
          </w:tcPr>
          <w:p w14:paraId="49EFF3AB" w14:textId="77777777" w:rsidR="00675B49" w:rsidRPr="00675B49" w:rsidRDefault="00675B49" w:rsidP="000871E8">
            <w:pPr>
              <w:rPr>
                <w:lang w:val="en-GB"/>
              </w:rPr>
            </w:pPr>
            <w:r w:rsidRPr="00675B49">
              <w:rPr>
                <w:lang w:val="en-GB"/>
              </w:rPr>
              <w:t>Continue to deliver Floriade’s ‘Sensory-friendly hours’ and expand to other major events</w:t>
            </w:r>
          </w:p>
        </w:tc>
        <w:tc>
          <w:tcPr>
            <w:tcW w:w="567" w:type="dxa"/>
          </w:tcPr>
          <w:p w14:paraId="1563D5A5" w14:textId="77777777" w:rsidR="00675B49" w:rsidRPr="00675B49" w:rsidRDefault="00675B49" w:rsidP="000871E8">
            <w:pPr>
              <w:rPr>
                <w:lang w:val="en-GB"/>
              </w:rPr>
            </w:pPr>
            <w:r w:rsidRPr="00675B49">
              <w:rPr>
                <w:lang w:val="en-GB"/>
              </w:rPr>
              <w:t>2</w:t>
            </w:r>
          </w:p>
        </w:tc>
        <w:tc>
          <w:tcPr>
            <w:tcW w:w="1190" w:type="dxa"/>
          </w:tcPr>
          <w:p w14:paraId="3207CB59" w14:textId="77777777" w:rsidR="00675B49" w:rsidRPr="00675B49" w:rsidRDefault="00675B49" w:rsidP="000871E8">
            <w:pPr>
              <w:rPr>
                <w:lang w:val="en-GB"/>
              </w:rPr>
            </w:pPr>
            <w:r w:rsidRPr="00675B49">
              <w:rPr>
                <w:lang w:val="en-GB"/>
              </w:rPr>
              <w:t>Q3 2026-2027</w:t>
            </w:r>
          </w:p>
        </w:tc>
        <w:tc>
          <w:tcPr>
            <w:tcW w:w="908" w:type="dxa"/>
          </w:tcPr>
          <w:p w14:paraId="7010D5D8" w14:textId="77777777" w:rsidR="00675B49" w:rsidRPr="00675B49" w:rsidRDefault="00675B49" w:rsidP="000871E8">
            <w:pPr>
              <w:rPr>
                <w:lang w:val="en-GB"/>
              </w:rPr>
            </w:pPr>
            <w:r w:rsidRPr="00675B49">
              <w:rPr>
                <w:lang w:val="en-GB"/>
              </w:rPr>
              <w:t>Enlighten 2027</w:t>
            </w:r>
          </w:p>
        </w:tc>
        <w:tc>
          <w:tcPr>
            <w:tcW w:w="1190" w:type="dxa"/>
          </w:tcPr>
          <w:p w14:paraId="50E8A85E" w14:textId="77777777" w:rsidR="00675B49" w:rsidRPr="00675B49" w:rsidRDefault="00675B49" w:rsidP="000871E8">
            <w:pPr>
              <w:rPr>
                <w:lang w:val="en-GB"/>
              </w:rPr>
            </w:pPr>
            <w:r w:rsidRPr="00675B49">
              <w:rPr>
                <w:lang w:val="en-GB"/>
              </w:rPr>
              <w:t>Operations &amp; Programming</w:t>
            </w:r>
          </w:p>
        </w:tc>
        <w:tc>
          <w:tcPr>
            <w:tcW w:w="1531" w:type="dxa"/>
          </w:tcPr>
          <w:p w14:paraId="08900361" w14:textId="77777777" w:rsidR="00675B49" w:rsidRPr="00675B49" w:rsidRDefault="00675B49" w:rsidP="000871E8">
            <w:pPr>
              <w:rPr>
                <w:lang w:val="en-GB"/>
              </w:rPr>
            </w:pPr>
            <w:r w:rsidRPr="00675B49">
              <w:rPr>
                <w:lang w:val="en-GB"/>
              </w:rPr>
              <w:t xml:space="preserve">Floriade and ≥1 other event </w:t>
            </w:r>
            <w:proofErr w:type="gramStart"/>
            <w:r w:rsidRPr="00675B49">
              <w:rPr>
                <w:lang w:val="en-GB"/>
              </w:rPr>
              <w:t>include</w:t>
            </w:r>
            <w:proofErr w:type="gramEnd"/>
            <w:r w:rsidRPr="00675B49">
              <w:rPr>
                <w:lang w:val="en-GB"/>
              </w:rPr>
              <w:t xml:space="preserve"> sensory-friendly hours; attendance tracked</w:t>
            </w:r>
          </w:p>
        </w:tc>
      </w:tr>
      <w:tr w:rsidR="00675B49" w:rsidRPr="00675B49" w14:paraId="6B3C79D6" w14:textId="77777777" w:rsidTr="000871E8">
        <w:trPr>
          <w:trHeight w:val="113"/>
        </w:trPr>
        <w:tc>
          <w:tcPr>
            <w:tcW w:w="1247" w:type="dxa"/>
            <w:vMerge w:val="restart"/>
          </w:tcPr>
          <w:p w14:paraId="4985EAE6" w14:textId="77777777" w:rsidR="00675B49" w:rsidRPr="000871E8" w:rsidRDefault="00675B49" w:rsidP="000871E8">
            <w:pPr>
              <w:keepNext/>
              <w:rPr>
                <w:b/>
                <w:bCs/>
                <w:lang w:val="en-GB"/>
              </w:rPr>
            </w:pPr>
            <w:r w:rsidRPr="000871E8">
              <w:rPr>
                <w:b/>
                <w:bCs/>
                <w:lang w:val="en-GB"/>
              </w:rPr>
              <w:lastRenderedPageBreak/>
              <w:t>Ensure events are easy for all visitors to successfully navigate</w:t>
            </w:r>
          </w:p>
        </w:tc>
        <w:tc>
          <w:tcPr>
            <w:tcW w:w="1304" w:type="dxa"/>
            <w:vMerge w:val="restart"/>
          </w:tcPr>
          <w:p w14:paraId="31915A5D" w14:textId="77777777" w:rsidR="00675B49" w:rsidRPr="00675B49" w:rsidRDefault="00675B49" w:rsidP="000871E8">
            <w:pPr>
              <w:keepNext/>
              <w:rPr>
                <w:lang w:val="en-GB"/>
              </w:rPr>
            </w:pPr>
            <w:r w:rsidRPr="00675B49">
              <w:rPr>
                <w:lang w:val="en-GB"/>
              </w:rPr>
              <w:t>Maps</w:t>
            </w:r>
          </w:p>
        </w:tc>
        <w:tc>
          <w:tcPr>
            <w:tcW w:w="1701" w:type="dxa"/>
          </w:tcPr>
          <w:p w14:paraId="30446F56" w14:textId="77777777" w:rsidR="00675B49" w:rsidRPr="00675B49" w:rsidRDefault="00675B49" w:rsidP="000871E8">
            <w:pPr>
              <w:keepNext/>
              <w:rPr>
                <w:lang w:val="en-GB"/>
              </w:rPr>
            </w:pPr>
            <w:r w:rsidRPr="00675B49">
              <w:rPr>
                <w:lang w:val="en-GB"/>
              </w:rPr>
              <w:t>Test that accessible pathways are accessible and accurately depicted on the Accessible Map</w:t>
            </w:r>
          </w:p>
        </w:tc>
        <w:tc>
          <w:tcPr>
            <w:tcW w:w="567" w:type="dxa"/>
          </w:tcPr>
          <w:p w14:paraId="4C701001" w14:textId="77777777" w:rsidR="00675B49" w:rsidRPr="00675B49" w:rsidRDefault="00675B49" w:rsidP="000871E8">
            <w:pPr>
              <w:keepNext/>
              <w:rPr>
                <w:lang w:val="en-GB"/>
              </w:rPr>
            </w:pPr>
            <w:r w:rsidRPr="00675B49">
              <w:rPr>
                <w:lang w:val="en-GB"/>
              </w:rPr>
              <w:t>1</w:t>
            </w:r>
          </w:p>
        </w:tc>
        <w:tc>
          <w:tcPr>
            <w:tcW w:w="1190" w:type="dxa"/>
          </w:tcPr>
          <w:p w14:paraId="0222E76F" w14:textId="77777777" w:rsidR="00675B49" w:rsidRPr="00675B49" w:rsidRDefault="00675B49" w:rsidP="000871E8">
            <w:pPr>
              <w:keepNext/>
              <w:rPr>
                <w:lang w:val="en-GB"/>
              </w:rPr>
            </w:pPr>
            <w:r w:rsidRPr="00675B49">
              <w:rPr>
                <w:lang w:val="en-GB"/>
              </w:rPr>
              <w:t>Q1 2025-2026</w:t>
            </w:r>
          </w:p>
        </w:tc>
        <w:tc>
          <w:tcPr>
            <w:tcW w:w="908" w:type="dxa"/>
          </w:tcPr>
          <w:p w14:paraId="1015447A" w14:textId="77777777" w:rsidR="00675B49" w:rsidRPr="00675B49" w:rsidRDefault="00675B49" w:rsidP="000871E8">
            <w:pPr>
              <w:keepNext/>
              <w:rPr>
                <w:lang w:val="en-GB"/>
              </w:rPr>
            </w:pPr>
            <w:r w:rsidRPr="00675B49">
              <w:rPr>
                <w:lang w:val="en-GB"/>
              </w:rPr>
              <w:t>Floriade 2025</w:t>
            </w:r>
          </w:p>
        </w:tc>
        <w:tc>
          <w:tcPr>
            <w:tcW w:w="1190" w:type="dxa"/>
          </w:tcPr>
          <w:p w14:paraId="1AF0A3D0" w14:textId="77777777" w:rsidR="00675B49" w:rsidRPr="00675B49" w:rsidRDefault="00675B49" w:rsidP="000871E8">
            <w:pPr>
              <w:keepNext/>
              <w:rPr>
                <w:lang w:val="en-GB"/>
              </w:rPr>
            </w:pPr>
            <w:r w:rsidRPr="00675B49">
              <w:rPr>
                <w:lang w:val="en-GB"/>
              </w:rPr>
              <w:t xml:space="preserve">Operations &amp; Programming/ </w:t>
            </w:r>
            <w:r w:rsidRPr="00675B49">
              <w:rPr>
                <w:lang w:val="en-GB"/>
              </w:rPr>
              <w:br/>
              <w:t>Marketing</w:t>
            </w:r>
          </w:p>
        </w:tc>
        <w:tc>
          <w:tcPr>
            <w:tcW w:w="1531" w:type="dxa"/>
          </w:tcPr>
          <w:p w14:paraId="1CC9227B" w14:textId="77777777" w:rsidR="00675B49" w:rsidRPr="00675B49" w:rsidRDefault="00675B49" w:rsidP="000871E8">
            <w:pPr>
              <w:keepNext/>
              <w:rPr>
                <w:lang w:val="en-GB"/>
              </w:rPr>
            </w:pPr>
            <w:r w:rsidRPr="00675B49">
              <w:rPr>
                <w:lang w:val="en-GB"/>
              </w:rPr>
              <w:t>Pathways tested with people with lived experience; ≥90% accuracy in maps confirmed</w:t>
            </w:r>
          </w:p>
        </w:tc>
      </w:tr>
      <w:tr w:rsidR="00675B49" w:rsidRPr="00675B49" w14:paraId="7D5436E1" w14:textId="77777777" w:rsidTr="000871E8">
        <w:trPr>
          <w:trHeight w:val="113"/>
        </w:trPr>
        <w:tc>
          <w:tcPr>
            <w:tcW w:w="1247" w:type="dxa"/>
            <w:vMerge/>
          </w:tcPr>
          <w:p w14:paraId="0A1AE694" w14:textId="77777777" w:rsidR="00675B49" w:rsidRPr="00675B49" w:rsidRDefault="00675B49" w:rsidP="000871E8">
            <w:pPr>
              <w:keepNext/>
            </w:pPr>
          </w:p>
        </w:tc>
        <w:tc>
          <w:tcPr>
            <w:tcW w:w="1304" w:type="dxa"/>
            <w:vMerge/>
          </w:tcPr>
          <w:p w14:paraId="450C7B88" w14:textId="77777777" w:rsidR="00675B49" w:rsidRPr="00675B49" w:rsidRDefault="00675B49" w:rsidP="000871E8">
            <w:pPr>
              <w:keepNext/>
            </w:pPr>
          </w:p>
        </w:tc>
        <w:tc>
          <w:tcPr>
            <w:tcW w:w="1701" w:type="dxa"/>
          </w:tcPr>
          <w:p w14:paraId="0AEBD9FD" w14:textId="77777777" w:rsidR="00675B49" w:rsidRPr="00675B49" w:rsidRDefault="00675B49" w:rsidP="000871E8">
            <w:pPr>
              <w:keepNext/>
              <w:rPr>
                <w:lang w:val="en-GB"/>
              </w:rPr>
            </w:pPr>
            <w:r w:rsidRPr="00675B49">
              <w:rPr>
                <w:lang w:val="en-GB"/>
              </w:rPr>
              <w:t xml:space="preserve">Trial the use of </w:t>
            </w:r>
            <w:proofErr w:type="spellStart"/>
            <w:r w:rsidRPr="00675B49">
              <w:rPr>
                <w:lang w:val="en-GB"/>
              </w:rPr>
              <w:t>Bindimaps</w:t>
            </w:r>
            <w:proofErr w:type="spellEnd"/>
            <w:r w:rsidRPr="00675B49">
              <w:rPr>
                <w:lang w:val="en-GB"/>
              </w:rPr>
              <w:t xml:space="preserve"> as an accessible digital map platform to support wayfinding system</w:t>
            </w:r>
          </w:p>
        </w:tc>
        <w:tc>
          <w:tcPr>
            <w:tcW w:w="567" w:type="dxa"/>
          </w:tcPr>
          <w:p w14:paraId="151680A0" w14:textId="77777777" w:rsidR="00675B49" w:rsidRPr="00675B49" w:rsidRDefault="00675B49" w:rsidP="000871E8">
            <w:pPr>
              <w:keepNext/>
              <w:rPr>
                <w:lang w:val="en-GB"/>
              </w:rPr>
            </w:pPr>
            <w:r w:rsidRPr="00675B49">
              <w:rPr>
                <w:lang w:val="en-GB"/>
              </w:rPr>
              <w:t>1</w:t>
            </w:r>
          </w:p>
        </w:tc>
        <w:tc>
          <w:tcPr>
            <w:tcW w:w="1190" w:type="dxa"/>
          </w:tcPr>
          <w:p w14:paraId="1B513911" w14:textId="77777777" w:rsidR="00675B49" w:rsidRPr="00675B49" w:rsidRDefault="00675B49" w:rsidP="000871E8">
            <w:pPr>
              <w:keepNext/>
              <w:rPr>
                <w:lang w:val="en-GB"/>
              </w:rPr>
            </w:pPr>
            <w:r w:rsidRPr="00675B49">
              <w:rPr>
                <w:lang w:val="en-GB"/>
              </w:rPr>
              <w:t>Q1 2025-2026</w:t>
            </w:r>
          </w:p>
        </w:tc>
        <w:tc>
          <w:tcPr>
            <w:tcW w:w="908" w:type="dxa"/>
          </w:tcPr>
          <w:p w14:paraId="16070AD5" w14:textId="77777777" w:rsidR="00675B49" w:rsidRPr="00675B49" w:rsidRDefault="00675B49" w:rsidP="000871E8">
            <w:pPr>
              <w:keepNext/>
              <w:rPr>
                <w:lang w:val="en-GB"/>
              </w:rPr>
            </w:pPr>
            <w:r w:rsidRPr="00675B49">
              <w:rPr>
                <w:lang w:val="en-GB"/>
              </w:rPr>
              <w:t>Floriade 2025</w:t>
            </w:r>
          </w:p>
        </w:tc>
        <w:tc>
          <w:tcPr>
            <w:tcW w:w="1190" w:type="dxa"/>
          </w:tcPr>
          <w:p w14:paraId="27375610" w14:textId="77777777" w:rsidR="00675B49" w:rsidRPr="00675B49" w:rsidRDefault="00675B49" w:rsidP="000871E8">
            <w:pPr>
              <w:keepNext/>
              <w:rPr>
                <w:lang w:val="en-GB"/>
              </w:rPr>
            </w:pPr>
            <w:r w:rsidRPr="00675B49">
              <w:rPr>
                <w:lang w:val="en-GB"/>
              </w:rPr>
              <w:t>Marketing</w:t>
            </w:r>
          </w:p>
        </w:tc>
        <w:tc>
          <w:tcPr>
            <w:tcW w:w="1531" w:type="dxa"/>
          </w:tcPr>
          <w:p w14:paraId="10ED5EA2" w14:textId="77777777" w:rsidR="00675B49" w:rsidRPr="00675B49" w:rsidRDefault="00675B49" w:rsidP="000871E8">
            <w:pPr>
              <w:keepNext/>
              <w:rPr>
                <w:lang w:val="en-GB"/>
              </w:rPr>
            </w:pPr>
            <w:proofErr w:type="spellStart"/>
            <w:r w:rsidRPr="00675B49">
              <w:rPr>
                <w:lang w:val="en-GB"/>
              </w:rPr>
              <w:t>Bindimaps</w:t>
            </w:r>
            <w:proofErr w:type="spellEnd"/>
            <w:r w:rsidRPr="00675B49">
              <w:rPr>
                <w:lang w:val="en-GB"/>
              </w:rPr>
              <w:t xml:space="preserve"> piloted and </w:t>
            </w:r>
            <w:proofErr w:type="gramStart"/>
            <w:r w:rsidRPr="00675B49">
              <w:rPr>
                <w:lang w:val="en-GB"/>
              </w:rPr>
              <w:t>tested;  ≥</w:t>
            </w:r>
            <w:proofErr w:type="gramEnd"/>
            <w:r w:rsidRPr="00675B49">
              <w:rPr>
                <w:lang w:val="en-GB"/>
              </w:rPr>
              <w:t>80% satisfaction</w:t>
            </w:r>
          </w:p>
        </w:tc>
      </w:tr>
      <w:tr w:rsidR="00675B49" w:rsidRPr="00675B49" w14:paraId="251FED16" w14:textId="77777777" w:rsidTr="000871E8">
        <w:trPr>
          <w:trHeight w:val="113"/>
        </w:trPr>
        <w:tc>
          <w:tcPr>
            <w:tcW w:w="1247" w:type="dxa"/>
            <w:vMerge/>
          </w:tcPr>
          <w:p w14:paraId="22CA4143" w14:textId="77777777" w:rsidR="00675B49" w:rsidRPr="00675B49" w:rsidRDefault="00675B49" w:rsidP="000871E8"/>
        </w:tc>
        <w:tc>
          <w:tcPr>
            <w:tcW w:w="1304" w:type="dxa"/>
            <w:vMerge/>
          </w:tcPr>
          <w:p w14:paraId="443673FE" w14:textId="77777777" w:rsidR="00675B49" w:rsidRPr="00675B49" w:rsidRDefault="00675B49" w:rsidP="000871E8"/>
        </w:tc>
        <w:tc>
          <w:tcPr>
            <w:tcW w:w="1701" w:type="dxa"/>
          </w:tcPr>
          <w:p w14:paraId="780CAA24" w14:textId="77777777" w:rsidR="00675B49" w:rsidRPr="00675B49" w:rsidRDefault="00675B49" w:rsidP="000871E8">
            <w:pPr>
              <w:rPr>
                <w:lang w:val="en-GB"/>
              </w:rPr>
            </w:pPr>
            <w:r w:rsidRPr="00675B49">
              <w:rPr>
                <w:lang w:val="en-GB"/>
              </w:rPr>
              <w:t>Include further accessibility information on maps including accessible toilet &amp; Changing Places bathroom locations, seating and table options</w:t>
            </w:r>
          </w:p>
        </w:tc>
        <w:tc>
          <w:tcPr>
            <w:tcW w:w="567" w:type="dxa"/>
          </w:tcPr>
          <w:p w14:paraId="18E8233D" w14:textId="77777777" w:rsidR="00675B49" w:rsidRPr="00675B49" w:rsidRDefault="00675B49" w:rsidP="000871E8">
            <w:pPr>
              <w:rPr>
                <w:lang w:val="en-GB"/>
              </w:rPr>
            </w:pPr>
            <w:r w:rsidRPr="00675B49">
              <w:rPr>
                <w:lang w:val="en-GB"/>
              </w:rPr>
              <w:t>1</w:t>
            </w:r>
          </w:p>
        </w:tc>
        <w:tc>
          <w:tcPr>
            <w:tcW w:w="1190" w:type="dxa"/>
          </w:tcPr>
          <w:p w14:paraId="1C9C8DE4" w14:textId="77777777" w:rsidR="00675B49" w:rsidRPr="00675B49" w:rsidRDefault="00675B49" w:rsidP="000871E8">
            <w:pPr>
              <w:rPr>
                <w:lang w:val="en-GB"/>
              </w:rPr>
            </w:pPr>
            <w:r w:rsidRPr="00675B49">
              <w:rPr>
                <w:lang w:val="en-GB"/>
              </w:rPr>
              <w:t>Q1 2025-2026</w:t>
            </w:r>
          </w:p>
        </w:tc>
        <w:tc>
          <w:tcPr>
            <w:tcW w:w="908" w:type="dxa"/>
          </w:tcPr>
          <w:p w14:paraId="3CFC162E" w14:textId="77777777" w:rsidR="00675B49" w:rsidRPr="00675B49" w:rsidRDefault="00675B49" w:rsidP="000871E8">
            <w:pPr>
              <w:rPr>
                <w:lang w:val="en-GB"/>
              </w:rPr>
            </w:pPr>
            <w:r w:rsidRPr="00675B49">
              <w:rPr>
                <w:lang w:val="en-GB"/>
              </w:rPr>
              <w:t>Floriade 2025</w:t>
            </w:r>
          </w:p>
        </w:tc>
        <w:tc>
          <w:tcPr>
            <w:tcW w:w="1190" w:type="dxa"/>
          </w:tcPr>
          <w:p w14:paraId="2DEBBEF3" w14:textId="77777777" w:rsidR="00675B49" w:rsidRPr="00675B49" w:rsidRDefault="00675B49" w:rsidP="000871E8">
            <w:pPr>
              <w:rPr>
                <w:lang w:val="en-GB"/>
              </w:rPr>
            </w:pPr>
            <w:r w:rsidRPr="00675B49">
              <w:rPr>
                <w:lang w:val="en-GB"/>
              </w:rPr>
              <w:t>Operations &amp; Programming/</w:t>
            </w:r>
            <w:r w:rsidRPr="00675B49">
              <w:rPr>
                <w:lang w:val="en-GB"/>
              </w:rPr>
              <w:br/>
              <w:t>Marketing</w:t>
            </w:r>
          </w:p>
        </w:tc>
        <w:tc>
          <w:tcPr>
            <w:tcW w:w="1531" w:type="dxa"/>
          </w:tcPr>
          <w:p w14:paraId="48093AC2" w14:textId="77777777" w:rsidR="00675B49" w:rsidRPr="00675B49" w:rsidRDefault="00675B49" w:rsidP="000871E8">
            <w:pPr>
              <w:rPr>
                <w:lang w:val="en-GB"/>
              </w:rPr>
            </w:pPr>
            <w:r w:rsidRPr="00675B49">
              <w:rPr>
                <w:lang w:val="en-GB"/>
              </w:rPr>
              <w:t>Maps updated; feedback confirms usefulness</w:t>
            </w:r>
          </w:p>
        </w:tc>
      </w:tr>
      <w:tr w:rsidR="00675B49" w:rsidRPr="00675B49" w14:paraId="421AD40E" w14:textId="77777777" w:rsidTr="000871E8">
        <w:trPr>
          <w:trHeight w:val="113"/>
        </w:trPr>
        <w:tc>
          <w:tcPr>
            <w:tcW w:w="1247" w:type="dxa"/>
            <w:vMerge/>
          </w:tcPr>
          <w:p w14:paraId="54D718D7" w14:textId="77777777" w:rsidR="00675B49" w:rsidRPr="00675B49" w:rsidRDefault="00675B49" w:rsidP="000871E8"/>
        </w:tc>
        <w:tc>
          <w:tcPr>
            <w:tcW w:w="1304" w:type="dxa"/>
            <w:vMerge/>
          </w:tcPr>
          <w:p w14:paraId="5AE0E49E" w14:textId="77777777" w:rsidR="00675B49" w:rsidRPr="00675B49" w:rsidRDefault="00675B49" w:rsidP="000871E8"/>
        </w:tc>
        <w:tc>
          <w:tcPr>
            <w:tcW w:w="1701" w:type="dxa"/>
          </w:tcPr>
          <w:p w14:paraId="00AF6C8D" w14:textId="77777777" w:rsidR="00675B49" w:rsidRPr="00675B49" w:rsidRDefault="00675B49" w:rsidP="000871E8">
            <w:pPr>
              <w:rPr>
                <w:lang w:val="en-GB"/>
              </w:rPr>
            </w:pPr>
            <w:r w:rsidRPr="00675B49">
              <w:rPr>
                <w:lang w:val="en-GB"/>
              </w:rPr>
              <w:t>Survey participants at major events to evaluate requirements for alternative map formats such as tactile and sensory formats</w:t>
            </w:r>
          </w:p>
        </w:tc>
        <w:tc>
          <w:tcPr>
            <w:tcW w:w="567" w:type="dxa"/>
          </w:tcPr>
          <w:p w14:paraId="64E406F5" w14:textId="77777777" w:rsidR="00675B49" w:rsidRPr="00675B49" w:rsidRDefault="00675B49" w:rsidP="000871E8">
            <w:pPr>
              <w:rPr>
                <w:lang w:val="en-GB"/>
              </w:rPr>
            </w:pPr>
            <w:r w:rsidRPr="00675B49">
              <w:rPr>
                <w:lang w:val="en-GB"/>
              </w:rPr>
              <w:t>1</w:t>
            </w:r>
          </w:p>
        </w:tc>
        <w:tc>
          <w:tcPr>
            <w:tcW w:w="1190" w:type="dxa"/>
          </w:tcPr>
          <w:p w14:paraId="1AEBC584" w14:textId="77777777" w:rsidR="00675B49" w:rsidRPr="00675B49" w:rsidRDefault="00675B49" w:rsidP="000871E8">
            <w:pPr>
              <w:rPr>
                <w:lang w:val="en-GB"/>
              </w:rPr>
            </w:pPr>
            <w:r w:rsidRPr="00675B49">
              <w:rPr>
                <w:lang w:val="en-GB"/>
              </w:rPr>
              <w:t>Q1 2025-2026</w:t>
            </w:r>
          </w:p>
        </w:tc>
        <w:tc>
          <w:tcPr>
            <w:tcW w:w="908" w:type="dxa"/>
          </w:tcPr>
          <w:p w14:paraId="62051618" w14:textId="77777777" w:rsidR="00675B49" w:rsidRPr="00675B49" w:rsidRDefault="00675B49" w:rsidP="000871E8">
            <w:pPr>
              <w:rPr>
                <w:lang w:val="en-GB"/>
              </w:rPr>
            </w:pPr>
            <w:r w:rsidRPr="00675B49">
              <w:rPr>
                <w:lang w:val="en-GB"/>
              </w:rPr>
              <w:t>Floriade 2025</w:t>
            </w:r>
          </w:p>
        </w:tc>
        <w:tc>
          <w:tcPr>
            <w:tcW w:w="1190" w:type="dxa"/>
          </w:tcPr>
          <w:p w14:paraId="782D78F2" w14:textId="77777777" w:rsidR="00675B49" w:rsidRPr="00675B49" w:rsidRDefault="00675B49" w:rsidP="000871E8">
            <w:pPr>
              <w:rPr>
                <w:lang w:val="en-GB"/>
              </w:rPr>
            </w:pPr>
            <w:r w:rsidRPr="00675B49">
              <w:rPr>
                <w:lang w:val="en-GB"/>
              </w:rPr>
              <w:t>Event Development</w:t>
            </w:r>
          </w:p>
        </w:tc>
        <w:tc>
          <w:tcPr>
            <w:tcW w:w="1531" w:type="dxa"/>
          </w:tcPr>
          <w:p w14:paraId="0385E124" w14:textId="77777777" w:rsidR="00675B49" w:rsidRPr="00675B49" w:rsidRDefault="00675B49" w:rsidP="000871E8">
            <w:pPr>
              <w:rPr>
                <w:lang w:val="en-GB"/>
              </w:rPr>
            </w:pPr>
            <w:r w:rsidRPr="00675B49">
              <w:rPr>
                <w:lang w:val="en-GB"/>
              </w:rPr>
              <w:t>Feasibility study completed</w:t>
            </w:r>
          </w:p>
        </w:tc>
      </w:tr>
      <w:tr w:rsidR="00675B49" w:rsidRPr="00675B49" w14:paraId="7DD83D92" w14:textId="77777777" w:rsidTr="000871E8">
        <w:trPr>
          <w:trHeight w:val="113"/>
        </w:trPr>
        <w:tc>
          <w:tcPr>
            <w:tcW w:w="1247" w:type="dxa"/>
            <w:vMerge/>
          </w:tcPr>
          <w:p w14:paraId="1A45FCD9" w14:textId="77777777" w:rsidR="00675B49" w:rsidRPr="00675B49" w:rsidRDefault="00675B49" w:rsidP="000871E8"/>
        </w:tc>
        <w:tc>
          <w:tcPr>
            <w:tcW w:w="1304" w:type="dxa"/>
            <w:vMerge/>
          </w:tcPr>
          <w:p w14:paraId="0A01C98E" w14:textId="77777777" w:rsidR="00675B49" w:rsidRPr="00675B49" w:rsidRDefault="00675B49" w:rsidP="000871E8"/>
        </w:tc>
        <w:tc>
          <w:tcPr>
            <w:tcW w:w="1701" w:type="dxa"/>
          </w:tcPr>
          <w:p w14:paraId="019E1353" w14:textId="77777777" w:rsidR="00675B49" w:rsidRPr="00675B49" w:rsidRDefault="00675B49" w:rsidP="000871E8">
            <w:pPr>
              <w:rPr>
                <w:lang w:val="en-GB"/>
              </w:rPr>
            </w:pPr>
            <w:r w:rsidRPr="00675B49">
              <w:rPr>
                <w:lang w:val="en-GB"/>
              </w:rPr>
              <w:t>Provide printed maps at key locations (</w:t>
            </w:r>
            <w:proofErr w:type="spellStart"/>
            <w:r w:rsidRPr="00675B49">
              <w:rPr>
                <w:lang w:val="en-GB"/>
              </w:rPr>
              <w:t>eg.</w:t>
            </w:r>
            <w:proofErr w:type="spellEnd"/>
            <w:r w:rsidRPr="00675B49">
              <w:rPr>
                <w:lang w:val="en-GB"/>
              </w:rPr>
              <w:t xml:space="preserve"> Sensory hub, information centre, mobility marquee) </w:t>
            </w:r>
          </w:p>
        </w:tc>
        <w:tc>
          <w:tcPr>
            <w:tcW w:w="567" w:type="dxa"/>
          </w:tcPr>
          <w:p w14:paraId="2857F640" w14:textId="77777777" w:rsidR="00675B49" w:rsidRPr="00675B49" w:rsidRDefault="00675B49" w:rsidP="000871E8">
            <w:pPr>
              <w:rPr>
                <w:lang w:val="en-GB"/>
              </w:rPr>
            </w:pPr>
            <w:r w:rsidRPr="00675B49">
              <w:rPr>
                <w:lang w:val="en-GB"/>
              </w:rPr>
              <w:t>1</w:t>
            </w:r>
          </w:p>
        </w:tc>
        <w:tc>
          <w:tcPr>
            <w:tcW w:w="1190" w:type="dxa"/>
          </w:tcPr>
          <w:p w14:paraId="518EB756" w14:textId="77777777" w:rsidR="00675B49" w:rsidRPr="00675B49" w:rsidRDefault="00675B49" w:rsidP="000871E8">
            <w:pPr>
              <w:rPr>
                <w:lang w:val="en-GB"/>
              </w:rPr>
            </w:pPr>
            <w:r w:rsidRPr="00675B49">
              <w:rPr>
                <w:lang w:val="en-GB"/>
              </w:rPr>
              <w:t>Q1 2025-2026</w:t>
            </w:r>
          </w:p>
        </w:tc>
        <w:tc>
          <w:tcPr>
            <w:tcW w:w="908" w:type="dxa"/>
          </w:tcPr>
          <w:p w14:paraId="6B1C4B86" w14:textId="77777777" w:rsidR="00675B49" w:rsidRPr="00675B49" w:rsidRDefault="00675B49" w:rsidP="000871E8">
            <w:pPr>
              <w:rPr>
                <w:lang w:val="en-GB"/>
              </w:rPr>
            </w:pPr>
            <w:r w:rsidRPr="00675B49">
              <w:rPr>
                <w:lang w:val="en-GB"/>
              </w:rPr>
              <w:t>Floriade 2025</w:t>
            </w:r>
          </w:p>
        </w:tc>
        <w:tc>
          <w:tcPr>
            <w:tcW w:w="1190" w:type="dxa"/>
          </w:tcPr>
          <w:p w14:paraId="378A3DC7" w14:textId="77777777" w:rsidR="00675B49" w:rsidRPr="00675B49" w:rsidRDefault="00675B49" w:rsidP="000871E8">
            <w:pPr>
              <w:rPr>
                <w:lang w:val="en-GB"/>
              </w:rPr>
            </w:pPr>
            <w:r w:rsidRPr="00675B49">
              <w:rPr>
                <w:lang w:val="en-GB"/>
              </w:rPr>
              <w:t>Marketing</w:t>
            </w:r>
          </w:p>
        </w:tc>
        <w:tc>
          <w:tcPr>
            <w:tcW w:w="1531" w:type="dxa"/>
          </w:tcPr>
          <w:p w14:paraId="4D70DCED" w14:textId="77777777" w:rsidR="00675B49" w:rsidRPr="00675B49" w:rsidRDefault="00675B49" w:rsidP="000871E8">
            <w:pPr>
              <w:rPr>
                <w:lang w:val="en-GB"/>
              </w:rPr>
            </w:pPr>
            <w:r w:rsidRPr="00675B49">
              <w:rPr>
                <w:lang w:val="en-GB"/>
              </w:rPr>
              <w:t>Maps available at key locations; distribution tracked</w:t>
            </w:r>
          </w:p>
        </w:tc>
      </w:tr>
      <w:tr w:rsidR="00675B49" w:rsidRPr="00675B49" w14:paraId="476A917F" w14:textId="77777777" w:rsidTr="000871E8">
        <w:trPr>
          <w:trHeight w:val="113"/>
        </w:trPr>
        <w:tc>
          <w:tcPr>
            <w:tcW w:w="1247" w:type="dxa"/>
            <w:vMerge/>
          </w:tcPr>
          <w:p w14:paraId="6BBF0332" w14:textId="77777777" w:rsidR="00675B49" w:rsidRPr="00675B49" w:rsidRDefault="00675B49" w:rsidP="000871E8"/>
        </w:tc>
        <w:tc>
          <w:tcPr>
            <w:tcW w:w="1304" w:type="dxa"/>
            <w:vMerge w:val="restart"/>
          </w:tcPr>
          <w:p w14:paraId="19EA8A6E" w14:textId="77777777" w:rsidR="00675B49" w:rsidRPr="00675B49" w:rsidRDefault="00675B49" w:rsidP="000871E8">
            <w:pPr>
              <w:rPr>
                <w:lang w:val="en-GB"/>
              </w:rPr>
            </w:pPr>
            <w:r w:rsidRPr="00675B49">
              <w:rPr>
                <w:lang w:val="en-GB"/>
              </w:rPr>
              <w:t>Signage</w:t>
            </w:r>
          </w:p>
        </w:tc>
        <w:tc>
          <w:tcPr>
            <w:tcW w:w="1701" w:type="dxa"/>
          </w:tcPr>
          <w:p w14:paraId="55CD5BC7" w14:textId="77777777" w:rsidR="00675B49" w:rsidRPr="00675B49" w:rsidRDefault="00675B49" w:rsidP="000871E8">
            <w:pPr>
              <w:rPr>
                <w:lang w:val="en-GB"/>
              </w:rPr>
            </w:pPr>
            <w:r w:rsidRPr="00675B49">
              <w:rPr>
                <w:lang w:val="en-GB"/>
              </w:rPr>
              <w:t>Create and implement accessible signage checklist for all events</w:t>
            </w:r>
          </w:p>
        </w:tc>
        <w:tc>
          <w:tcPr>
            <w:tcW w:w="567" w:type="dxa"/>
          </w:tcPr>
          <w:p w14:paraId="4246B583" w14:textId="77777777" w:rsidR="00675B49" w:rsidRPr="00675B49" w:rsidRDefault="00675B49" w:rsidP="000871E8">
            <w:pPr>
              <w:rPr>
                <w:lang w:val="en-GB"/>
              </w:rPr>
            </w:pPr>
            <w:r w:rsidRPr="00675B49">
              <w:rPr>
                <w:lang w:val="en-GB"/>
              </w:rPr>
              <w:t>2</w:t>
            </w:r>
          </w:p>
        </w:tc>
        <w:tc>
          <w:tcPr>
            <w:tcW w:w="1190" w:type="dxa"/>
          </w:tcPr>
          <w:p w14:paraId="2DAE42B9" w14:textId="77777777" w:rsidR="00675B49" w:rsidRPr="00675B49" w:rsidRDefault="00675B49" w:rsidP="000871E8">
            <w:pPr>
              <w:rPr>
                <w:lang w:val="en-GB"/>
              </w:rPr>
            </w:pPr>
            <w:r w:rsidRPr="00675B49">
              <w:rPr>
                <w:lang w:val="en-GB"/>
              </w:rPr>
              <w:t>Q2 2025-2026</w:t>
            </w:r>
          </w:p>
        </w:tc>
        <w:tc>
          <w:tcPr>
            <w:tcW w:w="908" w:type="dxa"/>
          </w:tcPr>
          <w:p w14:paraId="11428EC6" w14:textId="77777777" w:rsidR="00675B49" w:rsidRPr="00675B49" w:rsidRDefault="00675B49" w:rsidP="000871E8">
            <w:pPr>
              <w:rPr>
                <w:lang w:val="en-GB"/>
              </w:rPr>
            </w:pPr>
            <w:r w:rsidRPr="00675B49">
              <w:rPr>
                <w:lang w:val="en-GB"/>
              </w:rPr>
              <w:t>Floriade 2026</w:t>
            </w:r>
          </w:p>
        </w:tc>
        <w:tc>
          <w:tcPr>
            <w:tcW w:w="1190" w:type="dxa"/>
          </w:tcPr>
          <w:p w14:paraId="416BF40F" w14:textId="77777777" w:rsidR="00675B49" w:rsidRPr="00675B49" w:rsidRDefault="00675B49" w:rsidP="000871E8">
            <w:pPr>
              <w:rPr>
                <w:lang w:val="en-GB"/>
              </w:rPr>
            </w:pPr>
            <w:r w:rsidRPr="00675B49">
              <w:rPr>
                <w:lang w:val="en-GB"/>
              </w:rPr>
              <w:t xml:space="preserve">Marketing/ </w:t>
            </w:r>
            <w:r w:rsidRPr="00675B49">
              <w:rPr>
                <w:lang w:val="en-GB"/>
              </w:rPr>
              <w:br/>
              <w:t>Operations &amp; Programming</w:t>
            </w:r>
          </w:p>
        </w:tc>
        <w:tc>
          <w:tcPr>
            <w:tcW w:w="1531" w:type="dxa"/>
          </w:tcPr>
          <w:p w14:paraId="657EAAC7" w14:textId="77777777" w:rsidR="00675B49" w:rsidRPr="00675B49" w:rsidRDefault="00675B49" w:rsidP="000871E8">
            <w:pPr>
              <w:rPr>
                <w:lang w:val="en-GB"/>
              </w:rPr>
            </w:pPr>
            <w:r w:rsidRPr="00675B49">
              <w:rPr>
                <w:lang w:val="en-GB"/>
              </w:rPr>
              <w:t>Checklist developed and used; signage audit confirms compliance</w:t>
            </w:r>
          </w:p>
        </w:tc>
      </w:tr>
      <w:tr w:rsidR="00675B49" w:rsidRPr="00675B49" w14:paraId="4949EC27" w14:textId="77777777" w:rsidTr="000871E8">
        <w:trPr>
          <w:trHeight w:val="113"/>
        </w:trPr>
        <w:tc>
          <w:tcPr>
            <w:tcW w:w="1247" w:type="dxa"/>
            <w:vMerge/>
          </w:tcPr>
          <w:p w14:paraId="5E5CA2FB" w14:textId="77777777" w:rsidR="00675B49" w:rsidRPr="00675B49" w:rsidRDefault="00675B49" w:rsidP="000871E8"/>
        </w:tc>
        <w:tc>
          <w:tcPr>
            <w:tcW w:w="1304" w:type="dxa"/>
            <w:vMerge/>
          </w:tcPr>
          <w:p w14:paraId="22E55BF7" w14:textId="77777777" w:rsidR="00675B49" w:rsidRPr="00675B49" w:rsidRDefault="00675B49" w:rsidP="000871E8"/>
        </w:tc>
        <w:tc>
          <w:tcPr>
            <w:tcW w:w="1701" w:type="dxa"/>
          </w:tcPr>
          <w:p w14:paraId="5405D1F8" w14:textId="77777777" w:rsidR="00675B49" w:rsidRPr="00675B49" w:rsidRDefault="00675B49" w:rsidP="000871E8">
            <w:pPr>
              <w:rPr>
                <w:lang w:val="en-GB"/>
              </w:rPr>
            </w:pPr>
            <w:r w:rsidRPr="00675B49">
              <w:rPr>
                <w:lang w:val="en-GB"/>
              </w:rPr>
              <w:t xml:space="preserve">Update wayfinding signage with sentence case lettering and Easy English symbols </w:t>
            </w:r>
          </w:p>
        </w:tc>
        <w:tc>
          <w:tcPr>
            <w:tcW w:w="567" w:type="dxa"/>
          </w:tcPr>
          <w:p w14:paraId="7E54FC9E" w14:textId="77777777" w:rsidR="00675B49" w:rsidRPr="00675B49" w:rsidRDefault="00675B49" w:rsidP="000871E8">
            <w:pPr>
              <w:rPr>
                <w:lang w:val="en-GB"/>
              </w:rPr>
            </w:pPr>
            <w:r w:rsidRPr="00675B49">
              <w:rPr>
                <w:lang w:val="en-GB"/>
              </w:rPr>
              <w:t>3</w:t>
            </w:r>
          </w:p>
        </w:tc>
        <w:tc>
          <w:tcPr>
            <w:tcW w:w="1190" w:type="dxa"/>
          </w:tcPr>
          <w:p w14:paraId="1D6C3E53" w14:textId="77777777" w:rsidR="00675B49" w:rsidRPr="00675B49" w:rsidRDefault="00675B49" w:rsidP="000871E8">
            <w:pPr>
              <w:rPr>
                <w:lang w:val="en-GB"/>
              </w:rPr>
            </w:pPr>
            <w:r w:rsidRPr="00675B49">
              <w:rPr>
                <w:lang w:val="en-GB"/>
              </w:rPr>
              <w:t>Q3 2027-2028</w:t>
            </w:r>
          </w:p>
        </w:tc>
        <w:tc>
          <w:tcPr>
            <w:tcW w:w="908" w:type="dxa"/>
          </w:tcPr>
          <w:p w14:paraId="5C9FB29E" w14:textId="77777777" w:rsidR="00675B49" w:rsidRPr="00675B49" w:rsidRDefault="00675B49" w:rsidP="000871E8">
            <w:pPr>
              <w:rPr>
                <w:lang w:val="en-GB"/>
              </w:rPr>
            </w:pPr>
            <w:r w:rsidRPr="00675B49">
              <w:rPr>
                <w:lang w:val="en-GB"/>
              </w:rPr>
              <w:t>Enlighten 2028</w:t>
            </w:r>
          </w:p>
        </w:tc>
        <w:tc>
          <w:tcPr>
            <w:tcW w:w="1190" w:type="dxa"/>
          </w:tcPr>
          <w:p w14:paraId="759447A3" w14:textId="77777777" w:rsidR="00675B49" w:rsidRPr="00675B49" w:rsidRDefault="00675B49" w:rsidP="000871E8">
            <w:pPr>
              <w:rPr>
                <w:lang w:val="en-GB"/>
              </w:rPr>
            </w:pPr>
            <w:r w:rsidRPr="00675B49">
              <w:rPr>
                <w:lang w:val="en-GB"/>
              </w:rPr>
              <w:t>Operations &amp; Programming</w:t>
            </w:r>
          </w:p>
        </w:tc>
        <w:tc>
          <w:tcPr>
            <w:tcW w:w="1531" w:type="dxa"/>
          </w:tcPr>
          <w:p w14:paraId="548D3C2A" w14:textId="77777777" w:rsidR="00675B49" w:rsidRPr="00675B49" w:rsidRDefault="00675B49" w:rsidP="000871E8">
            <w:pPr>
              <w:rPr>
                <w:lang w:val="en-GB"/>
              </w:rPr>
            </w:pPr>
            <w:r w:rsidRPr="00675B49">
              <w:rPr>
                <w:lang w:val="en-GB"/>
              </w:rPr>
              <w:t xml:space="preserve">Wayfinding updated and survey results confirms increased satisfaction with wayfinding </w:t>
            </w:r>
          </w:p>
        </w:tc>
      </w:tr>
      <w:tr w:rsidR="00675B49" w:rsidRPr="00675B49" w14:paraId="5F882E81" w14:textId="77777777" w:rsidTr="000871E8">
        <w:trPr>
          <w:trHeight w:val="113"/>
        </w:trPr>
        <w:tc>
          <w:tcPr>
            <w:tcW w:w="1247" w:type="dxa"/>
            <w:vMerge/>
          </w:tcPr>
          <w:p w14:paraId="33F5664A" w14:textId="77777777" w:rsidR="00675B49" w:rsidRPr="00675B49" w:rsidRDefault="00675B49" w:rsidP="000871E8"/>
        </w:tc>
        <w:tc>
          <w:tcPr>
            <w:tcW w:w="1304" w:type="dxa"/>
            <w:vMerge/>
          </w:tcPr>
          <w:p w14:paraId="686201B8" w14:textId="77777777" w:rsidR="00675B49" w:rsidRPr="00675B49" w:rsidRDefault="00675B49" w:rsidP="000871E8"/>
        </w:tc>
        <w:tc>
          <w:tcPr>
            <w:tcW w:w="1701" w:type="dxa"/>
          </w:tcPr>
          <w:p w14:paraId="12E8CBB5" w14:textId="77777777" w:rsidR="00675B49" w:rsidRPr="00675B49" w:rsidRDefault="00675B49" w:rsidP="000871E8">
            <w:pPr>
              <w:rPr>
                <w:lang w:val="en-GB"/>
              </w:rPr>
            </w:pPr>
            <w:r w:rsidRPr="00675B49">
              <w:rPr>
                <w:lang w:val="en-GB"/>
              </w:rPr>
              <w:t>Undertake daily signage inspections at events to ensure signage is appropriately maintained and located throughout the event duration.</w:t>
            </w:r>
          </w:p>
        </w:tc>
        <w:tc>
          <w:tcPr>
            <w:tcW w:w="567" w:type="dxa"/>
          </w:tcPr>
          <w:p w14:paraId="07DBACC2" w14:textId="77777777" w:rsidR="00675B49" w:rsidRPr="00675B49" w:rsidRDefault="00675B49" w:rsidP="000871E8">
            <w:pPr>
              <w:rPr>
                <w:lang w:val="en-GB"/>
              </w:rPr>
            </w:pPr>
            <w:r w:rsidRPr="00675B49">
              <w:rPr>
                <w:lang w:val="en-GB"/>
              </w:rPr>
              <w:t>1</w:t>
            </w:r>
          </w:p>
        </w:tc>
        <w:tc>
          <w:tcPr>
            <w:tcW w:w="1190" w:type="dxa"/>
          </w:tcPr>
          <w:p w14:paraId="117F4554" w14:textId="77777777" w:rsidR="00675B49" w:rsidRPr="00675B49" w:rsidRDefault="00675B49" w:rsidP="000871E8">
            <w:pPr>
              <w:rPr>
                <w:lang w:val="en-GB"/>
              </w:rPr>
            </w:pPr>
            <w:r w:rsidRPr="00675B49">
              <w:rPr>
                <w:lang w:val="en-GB"/>
              </w:rPr>
              <w:t>Q3 2025-2026</w:t>
            </w:r>
          </w:p>
        </w:tc>
        <w:tc>
          <w:tcPr>
            <w:tcW w:w="908" w:type="dxa"/>
          </w:tcPr>
          <w:p w14:paraId="5A93597E" w14:textId="77777777" w:rsidR="00675B49" w:rsidRPr="00675B49" w:rsidRDefault="00675B49" w:rsidP="000871E8">
            <w:pPr>
              <w:rPr>
                <w:lang w:val="en-GB"/>
              </w:rPr>
            </w:pPr>
            <w:r w:rsidRPr="00675B49">
              <w:rPr>
                <w:lang w:val="en-GB"/>
              </w:rPr>
              <w:t>Enlighten 2026</w:t>
            </w:r>
          </w:p>
        </w:tc>
        <w:tc>
          <w:tcPr>
            <w:tcW w:w="1190" w:type="dxa"/>
          </w:tcPr>
          <w:p w14:paraId="61DD1688" w14:textId="77777777" w:rsidR="00675B49" w:rsidRPr="00675B49" w:rsidRDefault="00675B49" w:rsidP="000871E8">
            <w:pPr>
              <w:rPr>
                <w:lang w:val="en-GB"/>
              </w:rPr>
            </w:pPr>
            <w:r w:rsidRPr="00675B49">
              <w:rPr>
                <w:lang w:val="en-GB"/>
              </w:rPr>
              <w:t>Operations &amp; Programming</w:t>
            </w:r>
          </w:p>
        </w:tc>
        <w:tc>
          <w:tcPr>
            <w:tcW w:w="1531" w:type="dxa"/>
          </w:tcPr>
          <w:p w14:paraId="79B63E7D" w14:textId="77777777" w:rsidR="00675B49" w:rsidRPr="00675B49" w:rsidRDefault="00675B49" w:rsidP="000871E8">
            <w:pPr>
              <w:rPr>
                <w:lang w:val="en-GB"/>
              </w:rPr>
            </w:pPr>
            <w:r w:rsidRPr="00675B49">
              <w:rPr>
                <w:lang w:val="en-GB"/>
              </w:rPr>
              <w:t>Daily signage inspections are completed, with all identified signage issues rectified within agreed timeframes.</w:t>
            </w:r>
          </w:p>
        </w:tc>
      </w:tr>
      <w:tr w:rsidR="00675B49" w:rsidRPr="00675B49" w14:paraId="7F29E91A" w14:textId="77777777" w:rsidTr="000871E8">
        <w:trPr>
          <w:trHeight w:val="113"/>
        </w:trPr>
        <w:tc>
          <w:tcPr>
            <w:tcW w:w="1247" w:type="dxa"/>
            <w:vMerge w:val="restart"/>
          </w:tcPr>
          <w:p w14:paraId="066CF6B0" w14:textId="77777777" w:rsidR="00675B49" w:rsidRPr="000871E8" w:rsidRDefault="00675B49" w:rsidP="000871E8">
            <w:pPr>
              <w:keepNext/>
              <w:rPr>
                <w:b/>
                <w:bCs/>
                <w:lang w:val="en-GB"/>
              </w:rPr>
            </w:pPr>
            <w:r w:rsidRPr="000871E8">
              <w:rPr>
                <w:b/>
                <w:bCs/>
                <w:lang w:val="en-GB"/>
              </w:rPr>
              <w:lastRenderedPageBreak/>
              <w:t>Address pathways &amp; surfaces</w:t>
            </w:r>
          </w:p>
        </w:tc>
        <w:tc>
          <w:tcPr>
            <w:tcW w:w="1304" w:type="dxa"/>
            <w:vMerge w:val="restart"/>
          </w:tcPr>
          <w:p w14:paraId="1D408007" w14:textId="77777777" w:rsidR="00675B49" w:rsidRPr="00675B49" w:rsidRDefault="00675B49" w:rsidP="000871E8">
            <w:pPr>
              <w:keepNext/>
              <w:rPr>
                <w:lang w:val="en-GB"/>
              </w:rPr>
            </w:pPr>
            <w:r w:rsidRPr="00675B49">
              <w:rPr>
                <w:lang w:val="en-GB"/>
              </w:rPr>
              <w:t>Paths/surface structure</w:t>
            </w:r>
          </w:p>
        </w:tc>
        <w:tc>
          <w:tcPr>
            <w:tcW w:w="1701" w:type="dxa"/>
          </w:tcPr>
          <w:p w14:paraId="4E7C47F6" w14:textId="77777777" w:rsidR="00675B49" w:rsidRPr="00675B49" w:rsidRDefault="00675B49" w:rsidP="000871E8">
            <w:pPr>
              <w:keepNext/>
              <w:rPr>
                <w:lang w:val="en-GB"/>
              </w:rPr>
            </w:pPr>
            <w:r w:rsidRPr="00675B49">
              <w:rPr>
                <w:lang w:val="en-GB"/>
              </w:rPr>
              <w:t>Scope requirements to improve accessible pathways, ramps and handrails</w:t>
            </w:r>
          </w:p>
        </w:tc>
        <w:tc>
          <w:tcPr>
            <w:tcW w:w="567" w:type="dxa"/>
          </w:tcPr>
          <w:p w14:paraId="10E183C8" w14:textId="77777777" w:rsidR="00675B49" w:rsidRPr="00675B49" w:rsidRDefault="00675B49" w:rsidP="000871E8">
            <w:pPr>
              <w:keepNext/>
              <w:rPr>
                <w:lang w:val="en-GB"/>
              </w:rPr>
            </w:pPr>
            <w:r w:rsidRPr="00675B49">
              <w:rPr>
                <w:lang w:val="en-GB"/>
              </w:rPr>
              <w:t>2</w:t>
            </w:r>
          </w:p>
        </w:tc>
        <w:tc>
          <w:tcPr>
            <w:tcW w:w="1190" w:type="dxa"/>
          </w:tcPr>
          <w:p w14:paraId="36895A36" w14:textId="77777777" w:rsidR="00675B49" w:rsidRPr="00675B49" w:rsidRDefault="00675B49" w:rsidP="000871E8">
            <w:pPr>
              <w:keepNext/>
              <w:rPr>
                <w:lang w:val="en-GB"/>
              </w:rPr>
            </w:pPr>
            <w:r w:rsidRPr="00675B49">
              <w:rPr>
                <w:lang w:val="en-GB"/>
              </w:rPr>
              <w:t>Q3 2026-2027</w:t>
            </w:r>
          </w:p>
        </w:tc>
        <w:tc>
          <w:tcPr>
            <w:tcW w:w="908" w:type="dxa"/>
          </w:tcPr>
          <w:p w14:paraId="4E569931" w14:textId="77777777" w:rsidR="00675B49" w:rsidRPr="00675B49" w:rsidRDefault="00675B49" w:rsidP="000871E8">
            <w:pPr>
              <w:keepNext/>
              <w:rPr>
                <w:lang w:val="en-GB"/>
              </w:rPr>
            </w:pPr>
            <w:r w:rsidRPr="00675B49">
              <w:rPr>
                <w:lang w:val="en-GB"/>
              </w:rPr>
              <w:t>Enlighten 2026</w:t>
            </w:r>
          </w:p>
        </w:tc>
        <w:tc>
          <w:tcPr>
            <w:tcW w:w="1190" w:type="dxa"/>
          </w:tcPr>
          <w:p w14:paraId="6B3FC2E4" w14:textId="77777777" w:rsidR="00675B49" w:rsidRPr="00675B49" w:rsidRDefault="00675B49" w:rsidP="000871E8">
            <w:pPr>
              <w:keepNext/>
              <w:rPr>
                <w:lang w:val="en-GB"/>
              </w:rPr>
            </w:pPr>
            <w:r w:rsidRPr="00675B49">
              <w:rPr>
                <w:lang w:val="en-GB"/>
              </w:rPr>
              <w:t>Operations &amp; Programming</w:t>
            </w:r>
          </w:p>
        </w:tc>
        <w:tc>
          <w:tcPr>
            <w:tcW w:w="1531" w:type="dxa"/>
          </w:tcPr>
          <w:p w14:paraId="082499B8" w14:textId="77777777" w:rsidR="00675B49" w:rsidRPr="00675B49" w:rsidRDefault="00675B49" w:rsidP="000871E8">
            <w:pPr>
              <w:keepNext/>
              <w:rPr>
                <w:lang w:val="en-GB"/>
              </w:rPr>
            </w:pPr>
            <w:r w:rsidRPr="00675B49">
              <w:rPr>
                <w:lang w:val="en-GB"/>
              </w:rPr>
              <w:t>Scope completed; ≥2 improvements implemented where budget permits</w:t>
            </w:r>
          </w:p>
        </w:tc>
      </w:tr>
      <w:tr w:rsidR="00675B49" w:rsidRPr="00675B49" w14:paraId="194CB91C" w14:textId="77777777" w:rsidTr="000871E8">
        <w:trPr>
          <w:trHeight w:val="113"/>
        </w:trPr>
        <w:tc>
          <w:tcPr>
            <w:tcW w:w="1247" w:type="dxa"/>
            <w:vMerge/>
          </w:tcPr>
          <w:p w14:paraId="05E092AB" w14:textId="77777777" w:rsidR="00675B49" w:rsidRPr="00675B49" w:rsidRDefault="00675B49" w:rsidP="000871E8"/>
        </w:tc>
        <w:tc>
          <w:tcPr>
            <w:tcW w:w="1304" w:type="dxa"/>
            <w:vMerge/>
          </w:tcPr>
          <w:p w14:paraId="1367664B" w14:textId="77777777" w:rsidR="00675B49" w:rsidRPr="00675B49" w:rsidRDefault="00675B49" w:rsidP="000871E8"/>
        </w:tc>
        <w:tc>
          <w:tcPr>
            <w:tcW w:w="1701" w:type="dxa"/>
          </w:tcPr>
          <w:p w14:paraId="00CBF942" w14:textId="77777777" w:rsidR="00675B49" w:rsidRPr="00675B49" w:rsidRDefault="00675B49" w:rsidP="000871E8">
            <w:pPr>
              <w:rPr>
                <w:lang w:val="en-GB"/>
              </w:rPr>
            </w:pPr>
            <w:r w:rsidRPr="00675B49">
              <w:rPr>
                <w:lang w:val="en-GB"/>
              </w:rPr>
              <w:t>Consider the feasibility of using viewing platforms at headlining performances, and scope contractors who have knowledge and experience to install ramps at correct gradient to meet accessibility standards</w:t>
            </w:r>
          </w:p>
        </w:tc>
        <w:tc>
          <w:tcPr>
            <w:tcW w:w="567" w:type="dxa"/>
          </w:tcPr>
          <w:p w14:paraId="2C25FA52" w14:textId="77777777" w:rsidR="00675B49" w:rsidRPr="00675B49" w:rsidRDefault="00675B49" w:rsidP="000871E8">
            <w:pPr>
              <w:rPr>
                <w:lang w:val="en-GB"/>
              </w:rPr>
            </w:pPr>
            <w:r w:rsidRPr="00675B49">
              <w:rPr>
                <w:lang w:val="en-GB"/>
              </w:rPr>
              <w:t>3</w:t>
            </w:r>
          </w:p>
        </w:tc>
        <w:tc>
          <w:tcPr>
            <w:tcW w:w="1190" w:type="dxa"/>
          </w:tcPr>
          <w:p w14:paraId="4800EF1C" w14:textId="77777777" w:rsidR="00675B49" w:rsidRPr="00675B49" w:rsidRDefault="00675B49" w:rsidP="000871E8">
            <w:pPr>
              <w:rPr>
                <w:lang w:val="en-GB"/>
              </w:rPr>
            </w:pPr>
            <w:r w:rsidRPr="00675B49">
              <w:rPr>
                <w:lang w:val="en-GB"/>
              </w:rPr>
              <w:t>Q1 2027-2028</w:t>
            </w:r>
          </w:p>
        </w:tc>
        <w:tc>
          <w:tcPr>
            <w:tcW w:w="908" w:type="dxa"/>
          </w:tcPr>
          <w:p w14:paraId="66E1E9E9" w14:textId="77777777" w:rsidR="00675B49" w:rsidRPr="00675B49" w:rsidRDefault="00675B49" w:rsidP="000871E8">
            <w:pPr>
              <w:rPr>
                <w:lang w:val="en-GB"/>
              </w:rPr>
            </w:pPr>
            <w:r w:rsidRPr="00675B49">
              <w:rPr>
                <w:lang w:val="en-GB"/>
              </w:rPr>
              <w:t>Floriade 2027</w:t>
            </w:r>
          </w:p>
        </w:tc>
        <w:tc>
          <w:tcPr>
            <w:tcW w:w="1190" w:type="dxa"/>
          </w:tcPr>
          <w:p w14:paraId="03D784FC" w14:textId="77777777" w:rsidR="00675B49" w:rsidRPr="00675B49" w:rsidRDefault="00675B49" w:rsidP="000871E8">
            <w:pPr>
              <w:rPr>
                <w:lang w:val="en-GB"/>
              </w:rPr>
            </w:pPr>
            <w:r w:rsidRPr="00675B49">
              <w:rPr>
                <w:lang w:val="en-GB"/>
              </w:rPr>
              <w:t>Operations &amp; Programming</w:t>
            </w:r>
          </w:p>
        </w:tc>
        <w:tc>
          <w:tcPr>
            <w:tcW w:w="1531" w:type="dxa"/>
          </w:tcPr>
          <w:p w14:paraId="7E157C41" w14:textId="77777777" w:rsidR="00675B49" w:rsidRPr="00675B49" w:rsidRDefault="00675B49" w:rsidP="000871E8">
            <w:pPr>
              <w:rPr>
                <w:lang w:val="en-GB"/>
              </w:rPr>
            </w:pPr>
            <w:r w:rsidRPr="00675B49">
              <w:rPr>
                <w:lang w:val="en-GB"/>
              </w:rPr>
              <w:t>Feasibility assessed, including cost, space, safety, and accessibility impact, with recommendations for future planning.</w:t>
            </w:r>
          </w:p>
        </w:tc>
      </w:tr>
      <w:tr w:rsidR="00675B49" w:rsidRPr="00675B49" w14:paraId="3E1B1C9E" w14:textId="77777777" w:rsidTr="000871E8">
        <w:trPr>
          <w:trHeight w:val="113"/>
        </w:trPr>
        <w:tc>
          <w:tcPr>
            <w:tcW w:w="1247" w:type="dxa"/>
            <w:vMerge/>
          </w:tcPr>
          <w:p w14:paraId="2F662570" w14:textId="77777777" w:rsidR="00675B49" w:rsidRPr="00675B49" w:rsidRDefault="00675B49" w:rsidP="000871E8"/>
        </w:tc>
        <w:tc>
          <w:tcPr>
            <w:tcW w:w="1304" w:type="dxa"/>
          </w:tcPr>
          <w:p w14:paraId="7CB7115A" w14:textId="77777777" w:rsidR="00675B49" w:rsidRPr="00675B49" w:rsidRDefault="00675B49" w:rsidP="000871E8">
            <w:pPr>
              <w:rPr>
                <w:lang w:val="en-GB"/>
              </w:rPr>
            </w:pPr>
            <w:r w:rsidRPr="00675B49">
              <w:rPr>
                <w:lang w:val="en-GB"/>
              </w:rPr>
              <w:t>Portable flooring</w:t>
            </w:r>
          </w:p>
        </w:tc>
        <w:tc>
          <w:tcPr>
            <w:tcW w:w="1701" w:type="dxa"/>
          </w:tcPr>
          <w:p w14:paraId="16219778" w14:textId="77777777" w:rsidR="00675B49" w:rsidRPr="00675B49" w:rsidRDefault="00675B49" w:rsidP="000871E8">
            <w:pPr>
              <w:rPr>
                <w:lang w:val="en-GB"/>
              </w:rPr>
            </w:pPr>
            <w:r w:rsidRPr="00675B49">
              <w:rPr>
                <w:lang w:val="en-GB"/>
              </w:rPr>
              <w:t xml:space="preserve">Scope the use of portable flooring on grassed or unsealed gathering areas, inclusive of flooring to accessible picnic tables </w:t>
            </w:r>
          </w:p>
        </w:tc>
        <w:tc>
          <w:tcPr>
            <w:tcW w:w="567" w:type="dxa"/>
          </w:tcPr>
          <w:p w14:paraId="21BC8E1E" w14:textId="77777777" w:rsidR="00675B49" w:rsidRPr="00675B49" w:rsidRDefault="00675B49" w:rsidP="000871E8">
            <w:pPr>
              <w:rPr>
                <w:lang w:val="en-GB"/>
              </w:rPr>
            </w:pPr>
            <w:r w:rsidRPr="00675B49">
              <w:rPr>
                <w:lang w:val="en-GB"/>
              </w:rPr>
              <w:t>3</w:t>
            </w:r>
          </w:p>
        </w:tc>
        <w:tc>
          <w:tcPr>
            <w:tcW w:w="1190" w:type="dxa"/>
          </w:tcPr>
          <w:p w14:paraId="59A4DF3A" w14:textId="77777777" w:rsidR="00675B49" w:rsidRPr="00675B49" w:rsidRDefault="00675B49" w:rsidP="000871E8">
            <w:pPr>
              <w:rPr>
                <w:lang w:val="en-GB"/>
              </w:rPr>
            </w:pPr>
            <w:r w:rsidRPr="00675B49">
              <w:rPr>
                <w:lang w:val="en-GB"/>
              </w:rPr>
              <w:t>Q1 2027-2028</w:t>
            </w:r>
          </w:p>
        </w:tc>
        <w:tc>
          <w:tcPr>
            <w:tcW w:w="908" w:type="dxa"/>
          </w:tcPr>
          <w:p w14:paraId="2514951B" w14:textId="77777777" w:rsidR="00675B49" w:rsidRPr="00675B49" w:rsidRDefault="00675B49" w:rsidP="000871E8">
            <w:pPr>
              <w:rPr>
                <w:lang w:val="en-GB"/>
              </w:rPr>
            </w:pPr>
            <w:r w:rsidRPr="00675B49">
              <w:rPr>
                <w:lang w:val="en-GB"/>
              </w:rPr>
              <w:t>Floriade 2027</w:t>
            </w:r>
          </w:p>
        </w:tc>
        <w:tc>
          <w:tcPr>
            <w:tcW w:w="1190" w:type="dxa"/>
          </w:tcPr>
          <w:p w14:paraId="21A8E8E7" w14:textId="77777777" w:rsidR="00675B49" w:rsidRPr="00675B49" w:rsidRDefault="00675B49" w:rsidP="000871E8">
            <w:pPr>
              <w:rPr>
                <w:lang w:val="en-GB"/>
              </w:rPr>
            </w:pPr>
            <w:r w:rsidRPr="00675B49">
              <w:rPr>
                <w:lang w:val="en-GB"/>
              </w:rPr>
              <w:t>Operations &amp; Programming</w:t>
            </w:r>
          </w:p>
        </w:tc>
        <w:tc>
          <w:tcPr>
            <w:tcW w:w="1531" w:type="dxa"/>
          </w:tcPr>
          <w:p w14:paraId="67FBB351" w14:textId="77777777" w:rsidR="00675B49" w:rsidRPr="00675B49" w:rsidRDefault="00675B49" w:rsidP="000871E8">
            <w:pPr>
              <w:rPr>
                <w:lang w:val="en-GB"/>
              </w:rPr>
            </w:pPr>
            <w:r w:rsidRPr="00675B49">
              <w:rPr>
                <w:lang w:val="en-GB"/>
              </w:rPr>
              <w:t>Scoping completed with consideration given to location, cost, storage, environmental impact, and feasibility recommendations for future planning.</w:t>
            </w:r>
          </w:p>
        </w:tc>
      </w:tr>
      <w:tr w:rsidR="00675B49" w:rsidRPr="00675B49" w14:paraId="17CE6064" w14:textId="77777777" w:rsidTr="000871E8">
        <w:trPr>
          <w:trHeight w:val="113"/>
        </w:trPr>
        <w:tc>
          <w:tcPr>
            <w:tcW w:w="1247" w:type="dxa"/>
            <w:vMerge/>
          </w:tcPr>
          <w:p w14:paraId="3125AC58" w14:textId="77777777" w:rsidR="00675B49" w:rsidRPr="00675B49" w:rsidRDefault="00675B49" w:rsidP="000871E8"/>
        </w:tc>
        <w:tc>
          <w:tcPr>
            <w:tcW w:w="1304" w:type="dxa"/>
          </w:tcPr>
          <w:p w14:paraId="0D5188BC" w14:textId="77777777" w:rsidR="00675B49" w:rsidRPr="00675B49" w:rsidRDefault="00675B49" w:rsidP="000871E8">
            <w:pPr>
              <w:rPr>
                <w:lang w:val="en-GB"/>
              </w:rPr>
            </w:pPr>
            <w:r w:rsidRPr="00675B49">
              <w:rPr>
                <w:lang w:val="en-GB"/>
              </w:rPr>
              <w:t>Accessible Routes</w:t>
            </w:r>
          </w:p>
        </w:tc>
        <w:tc>
          <w:tcPr>
            <w:tcW w:w="1701" w:type="dxa"/>
          </w:tcPr>
          <w:p w14:paraId="0BF742D5" w14:textId="77777777" w:rsidR="00675B49" w:rsidRPr="00675B49" w:rsidRDefault="00675B49" w:rsidP="000871E8">
            <w:pPr>
              <w:rPr>
                <w:lang w:val="en-GB"/>
              </w:rPr>
            </w:pPr>
            <w:r w:rsidRPr="00675B49">
              <w:rPr>
                <w:lang w:val="en-GB"/>
              </w:rPr>
              <w:t>Ensure that accessible routes remain open and unobstructed and use tactics to reduce congestion, especially near noisy areas</w:t>
            </w:r>
          </w:p>
        </w:tc>
        <w:tc>
          <w:tcPr>
            <w:tcW w:w="567" w:type="dxa"/>
          </w:tcPr>
          <w:p w14:paraId="27CB9124" w14:textId="77777777" w:rsidR="00675B49" w:rsidRPr="00675B49" w:rsidRDefault="00675B49" w:rsidP="000871E8">
            <w:pPr>
              <w:rPr>
                <w:lang w:val="en-GB"/>
              </w:rPr>
            </w:pPr>
            <w:r w:rsidRPr="00675B49">
              <w:rPr>
                <w:lang w:val="en-GB"/>
              </w:rPr>
              <w:t>1</w:t>
            </w:r>
          </w:p>
        </w:tc>
        <w:tc>
          <w:tcPr>
            <w:tcW w:w="1190" w:type="dxa"/>
          </w:tcPr>
          <w:p w14:paraId="478BC88D" w14:textId="77777777" w:rsidR="00675B49" w:rsidRPr="00675B49" w:rsidRDefault="00675B49" w:rsidP="000871E8">
            <w:pPr>
              <w:rPr>
                <w:lang w:val="en-GB"/>
              </w:rPr>
            </w:pPr>
            <w:r w:rsidRPr="00675B49">
              <w:rPr>
                <w:lang w:val="en-GB"/>
              </w:rPr>
              <w:t>Q3 2025-2026</w:t>
            </w:r>
          </w:p>
        </w:tc>
        <w:tc>
          <w:tcPr>
            <w:tcW w:w="908" w:type="dxa"/>
          </w:tcPr>
          <w:p w14:paraId="5899A515" w14:textId="77777777" w:rsidR="00675B49" w:rsidRPr="00675B49" w:rsidRDefault="00675B49" w:rsidP="000871E8">
            <w:pPr>
              <w:rPr>
                <w:lang w:val="en-GB"/>
              </w:rPr>
            </w:pPr>
            <w:r w:rsidRPr="00675B49">
              <w:rPr>
                <w:lang w:val="en-GB"/>
              </w:rPr>
              <w:t>Enlighten 2026</w:t>
            </w:r>
          </w:p>
        </w:tc>
        <w:tc>
          <w:tcPr>
            <w:tcW w:w="1190" w:type="dxa"/>
          </w:tcPr>
          <w:p w14:paraId="195F0AFF" w14:textId="77777777" w:rsidR="00675B49" w:rsidRPr="00675B49" w:rsidRDefault="00675B49" w:rsidP="000871E8">
            <w:pPr>
              <w:rPr>
                <w:lang w:val="en-GB"/>
              </w:rPr>
            </w:pPr>
            <w:r w:rsidRPr="00675B49">
              <w:rPr>
                <w:lang w:val="en-GB"/>
              </w:rPr>
              <w:t>Operations &amp; Programming</w:t>
            </w:r>
          </w:p>
        </w:tc>
        <w:tc>
          <w:tcPr>
            <w:tcW w:w="1531" w:type="dxa"/>
          </w:tcPr>
          <w:p w14:paraId="6E358F7B" w14:textId="77777777" w:rsidR="00675B49" w:rsidRPr="00675B49" w:rsidRDefault="00675B49" w:rsidP="000871E8">
            <w:pPr>
              <w:rPr>
                <w:lang w:val="en-GB"/>
              </w:rPr>
            </w:pPr>
            <w:r w:rsidRPr="00675B49">
              <w:rPr>
                <w:lang w:val="en-GB"/>
              </w:rPr>
              <w:t>Routes monitored; congestion mitigation tactics trialled; high traffic/noisy areas identified on maps and/or signage</w:t>
            </w:r>
          </w:p>
        </w:tc>
      </w:tr>
      <w:tr w:rsidR="00675B49" w:rsidRPr="00675B49" w14:paraId="4EEE10EA" w14:textId="77777777" w:rsidTr="000871E8">
        <w:trPr>
          <w:trHeight w:val="113"/>
        </w:trPr>
        <w:tc>
          <w:tcPr>
            <w:tcW w:w="1247" w:type="dxa"/>
            <w:vMerge/>
          </w:tcPr>
          <w:p w14:paraId="635495CC" w14:textId="77777777" w:rsidR="00675B49" w:rsidRPr="00675B49" w:rsidRDefault="00675B49" w:rsidP="000871E8"/>
        </w:tc>
        <w:tc>
          <w:tcPr>
            <w:tcW w:w="1304" w:type="dxa"/>
          </w:tcPr>
          <w:p w14:paraId="3F039929" w14:textId="77777777" w:rsidR="00675B49" w:rsidRPr="00675B49" w:rsidRDefault="00675B49" w:rsidP="000871E8">
            <w:pPr>
              <w:rPr>
                <w:lang w:val="en-GB"/>
              </w:rPr>
            </w:pPr>
            <w:r w:rsidRPr="00675B49">
              <w:rPr>
                <w:lang w:val="en-GB"/>
              </w:rPr>
              <w:t>Collaborate with NCA</w:t>
            </w:r>
          </w:p>
        </w:tc>
        <w:tc>
          <w:tcPr>
            <w:tcW w:w="1701" w:type="dxa"/>
          </w:tcPr>
          <w:p w14:paraId="0817A2DF" w14:textId="77777777" w:rsidR="00675B49" w:rsidRPr="00675B49" w:rsidRDefault="00675B49" w:rsidP="000871E8">
            <w:pPr>
              <w:rPr>
                <w:lang w:val="en-GB"/>
              </w:rPr>
            </w:pPr>
            <w:r w:rsidRPr="00675B49">
              <w:rPr>
                <w:lang w:val="en-GB"/>
              </w:rPr>
              <w:t>Advocate for pram ramps, pedestrian crossing points, and benches in the National Capital Precinct</w:t>
            </w:r>
          </w:p>
        </w:tc>
        <w:tc>
          <w:tcPr>
            <w:tcW w:w="567" w:type="dxa"/>
          </w:tcPr>
          <w:p w14:paraId="0DD00AD9" w14:textId="77777777" w:rsidR="00675B49" w:rsidRPr="00675B49" w:rsidRDefault="00675B49" w:rsidP="000871E8">
            <w:pPr>
              <w:rPr>
                <w:lang w:val="en-GB"/>
              </w:rPr>
            </w:pPr>
            <w:r w:rsidRPr="00675B49">
              <w:rPr>
                <w:lang w:val="en-GB"/>
              </w:rPr>
              <w:t>3</w:t>
            </w:r>
          </w:p>
        </w:tc>
        <w:tc>
          <w:tcPr>
            <w:tcW w:w="1190" w:type="dxa"/>
          </w:tcPr>
          <w:p w14:paraId="013CE567" w14:textId="77777777" w:rsidR="00675B49" w:rsidRPr="00675B49" w:rsidRDefault="00675B49" w:rsidP="000871E8">
            <w:pPr>
              <w:rPr>
                <w:lang w:val="en-GB"/>
              </w:rPr>
            </w:pPr>
            <w:r w:rsidRPr="00675B49">
              <w:rPr>
                <w:lang w:val="en-GB"/>
              </w:rPr>
              <w:t>Ongoing</w:t>
            </w:r>
          </w:p>
        </w:tc>
        <w:tc>
          <w:tcPr>
            <w:tcW w:w="908" w:type="dxa"/>
          </w:tcPr>
          <w:p w14:paraId="1839473C" w14:textId="77777777" w:rsidR="00675B49" w:rsidRPr="00675B49" w:rsidRDefault="00675B49" w:rsidP="000871E8">
            <w:pPr>
              <w:rPr>
                <w:lang w:val="en-GB"/>
              </w:rPr>
            </w:pPr>
            <w:r w:rsidRPr="00675B49">
              <w:rPr>
                <w:lang w:val="en-GB"/>
              </w:rPr>
              <w:t>Floriade 2025</w:t>
            </w:r>
          </w:p>
        </w:tc>
        <w:tc>
          <w:tcPr>
            <w:tcW w:w="1190" w:type="dxa"/>
          </w:tcPr>
          <w:p w14:paraId="686E7FB8" w14:textId="77777777" w:rsidR="00675B49" w:rsidRPr="00675B49" w:rsidRDefault="00675B49" w:rsidP="000871E8">
            <w:pPr>
              <w:rPr>
                <w:lang w:val="en-GB"/>
              </w:rPr>
            </w:pPr>
            <w:r w:rsidRPr="00675B49">
              <w:rPr>
                <w:lang w:val="en-GB"/>
              </w:rPr>
              <w:t>EBM, Events ACT</w:t>
            </w:r>
          </w:p>
        </w:tc>
        <w:tc>
          <w:tcPr>
            <w:tcW w:w="1531" w:type="dxa"/>
          </w:tcPr>
          <w:p w14:paraId="7226A0A7" w14:textId="77777777" w:rsidR="00675B49" w:rsidRPr="00675B49" w:rsidRDefault="00675B49" w:rsidP="000871E8">
            <w:pPr>
              <w:rPr>
                <w:lang w:val="en-GB"/>
              </w:rPr>
            </w:pPr>
            <w:r w:rsidRPr="00675B49">
              <w:rPr>
                <w:lang w:val="en-GB"/>
              </w:rPr>
              <w:t>National Capital Authority commit to accessibility enhancements to support the delivery of Floriade, Enlighten and Canberra Balloon Spectacular</w:t>
            </w:r>
          </w:p>
        </w:tc>
      </w:tr>
      <w:tr w:rsidR="00675B49" w:rsidRPr="00675B49" w14:paraId="71613D20" w14:textId="77777777" w:rsidTr="000871E8">
        <w:trPr>
          <w:trHeight w:val="113"/>
        </w:trPr>
        <w:tc>
          <w:tcPr>
            <w:tcW w:w="1247" w:type="dxa"/>
          </w:tcPr>
          <w:p w14:paraId="1E0BD0BA" w14:textId="77777777" w:rsidR="00675B49" w:rsidRPr="000871E8" w:rsidRDefault="00675B49" w:rsidP="000871E8">
            <w:pPr>
              <w:rPr>
                <w:b/>
                <w:bCs/>
                <w:lang w:val="en-GB"/>
              </w:rPr>
            </w:pPr>
            <w:r w:rsidRPr="000871E8">
              <w:rPr>
                <w:b/>
                <w:bCs/>
                <w:lang w:val="en-GB"/>
              </w:rPr>
              <w:t>Establish accessible emergency procedures</w:t>
            </w:r>
          </w:p>
        </w:tc>
        <w:tc>
          <w:tcPr>
            <w:tcW w:w="1304" w:type="dxa"/>
          </w:tcPr>
          <w:p w14:paraId="465342BE" w14:textId="77777777" w:rsidR="00675B49" w:rsidRPr="00675B49" w:rsidRDefault="00675B49" w:rsidP="000871E8"/>
        </w:tc>
        <w:tc>
          <w:tcPr>
            <w:tcW w:w="1701" w:type="dxa"/>
          </w:tcPr>
          <w:p w14:paraId="03343E55" w14:textId="77777777" w:rsidR="00675B49" w:rsidRPr="00675B49" w:rsidRDefault="00675B49" w:rsidP="000871E8">
            <w:pPr>
              <w:rPr>
                <w:lang w:val="en-GB"/>
              </w:rPr>
            </w:pPr>
            <w:r w:rsidRPr="00675B49">
              <w:rPr>
                <w:lang w:val="en-GB"/>
              </w:rPr>
              <w:t xml:space="preserve">Ensure all emergency exits are accessible and develop and communicate clear emergency procedures that consider the needs of individuals with disabilities </w:t>
            </w:r>
          </w:p>
        </w:tc>
        <w:tc>
          <w:tcPr>
            <w:tcW w:w="567" w:type="dxa"/>
          </w:tcPr>
          <w:p w14:paraId="0647E50D" w14:textId="77777777" w:rsidR="00675B49" w:rsidRPr="00675B49" w:rsidRDefault="00675B49" w:rsidP="000871E8">
            <w:pPr>
              <w:rPr>
                <w:lang w:val="en-GB"/>
              </w:rPr>
            </w:pPr>
            <w:r w:rsidRPr="00675B49">
              <w:rPr>
                <w:lang w:val="en-GB"/>
              </w:rPr>
              <w:t>1</w:t>
            </w:r>
          </w:p>
        </w:tc>
        <w:tc>
          <w:tcPr>
            <w:tcW w:w="1190" w:type="dxa"/>
          </w:tcPr>
          <w:p w14:paraId="0F2AD09C" w14:textId="77777777" w:rsidR="00675B49" w:rsidRPr="00675B49" w:rsidRDefault="00675B49" w:rsidP="000871E8">
            <w:pPr>
              <w:rPr>
                <w:lang w:val="en-GB"/>
              </w:rPr>
            </w:pPr>
            <w:r w:rsidRPr="00675B49">
              <w:rPr>
                <w:lang w:val="en-GB"/>
              </w:rPr>
              <w:t>Q3 2025-2026</w:t>
            </w:r>
          </w:p>
        </w:tc>
        <w:tc>
          <w:tcPr>
            <w:tcW w:w="908" w:type="dxa"/>
          </w:tcPr>
          <w:p w14:paraId="7891B392" w14:textId="77777777" w:rsidR="00675B49" w:rsidRPr="00675B49" w:rsidRDefault="00675B49" w:rsidP="000871E8">
            <w:pPr>
              <w:rPr>
                <w:lang w:val="en-GB"/>
              </w:rPr>
            </w:pPr>
            <w:r w:rsidRPr="00675B49">
              <w:rPr>
                <w:lang w:val="en-GB"/>
              </w:rPr>
              <w:t>Enlighten 2026</w:t>
            </w:r>
          </w:p>
        </w:tc>
        <w:tc>
          <w:tcPr>
            <w:tcW w:w="1190" w:type="dxa"/>
          </w:tcPr>
          <w:p w14:paraId="08A2E0DD" w14:textId="77777777" w:rsidR="00675B49" w:rsidRPr="00675B49" w:rsidRDefault="00675B49" w:rsidP="000871E8">
            <w:pPr>
              <w:rPr>
                <w:lang w:val="en-GB"/>
              </w:rPr>
            </w:pPr>
            <w:r w:rsidRPr="00675B49">
              <w:rPr>
                <w:lang w:val="en-GB"/>
              </w:rPr>
              <w:t xml:space="preserve">WHS </w:t>
            </w:r>
          </w:p>
        </w:tc>
        <w:tc>
          <w:tcPr>
            <w:tcW w:w="1531" w:type="dxa"/>
          </w:tcPr>
          <w:p w14:paraId="6B99410B" w14:textId="77777777" w:rsidR="00675B49" w:rsidRPr="00675B49" w:rsidRDefault="00675B49" w:rsidP="000871E8">
            <w:pPr>
              <w:rPr>
                <w:lang w:val="en-GB"/>
              </w:rPr>
            </w:pPr>
            <w:r w:rsidRPr="00675B49">
              <w:rPr>
                <w:lang w:val="en-GB"/>
              </w:rPr>
              <w:t>All exits audited; ≥90% compliance confirmed; Procedures documented and communicated; staff trained; Personal Emergency Evacuation Plans (PEEPs) are prepared for workers (where required)</w:t>
            </w:r>
          </w:p>
        </w:tc>
      </w:tr>
    </w:tbl>
    <w:p w14:paraId="3A72F7D3" w14:textId="389F5580" w:rsidR="000871E8" w:rsidRDefault="000871E8" w:rsidP="00675B49">
      <w:pPr>
        <w:spacing w:before="240"/>
        <w:rPr>
          <w:lang w:val="en-GB"/>
        </w:rPr>
      </w:pPr>
    </w:p>
    <w:p w14:paraId="539FD256" w14:textId="77777777" w:rsidR="000871E8" w:rsidRDefault="000871E8">
      <w:pPr>
        <w:rPr>
          <w:lang w:val="en-GB"/>
        </w:rPr>
      </w:pPr>
      <w:r>
        <w:rPr>
          <w:lang w:val="en-GB"/>
        </w:rPr>
        <w:br w:type="page"/>
      </w:r>
    </w:p>
    <w:p w14:paraId="679A3596" w14:textId="77777777" w:rsidR="00675B49" w:rsidRPr="00675B49" w:rsidRDefault="00675B49" w:rsidP="000871E8">
      <w:pPr>
        <w:pStyle w:val="Heading1"/>
        <w:rPr>
          <w:lang w:val="en-GB"/>
        </w:rPr>
      </w:pPr>
      <w:bookmarkStart w:id="3" w:name="_Toc234505003"/>
      <w:r w:rsidRPr="00675B49">
        <w:rPr>
          <w:b/>
          <w:bCs/>
          <w:lang w:val="en-GB"/>
        </w:rPr>
        <w:lastRenderedPageBreak/>
        <w:t xml:space="preserve">FOCUS AREA 3: </w:t>
      </w:r>
      <w:r w:rsidRPr="00675B49">
        <w:rPr>
          <w:lang w:val="en-GB"/>
        </w:rPr>
        <w:br/>
        <w:t>Attitudes and Behaviours</w:t>
      </w:r>
      <w:bookmarkEnd w:id="3"/>
    </w:p>
    <w:tbl>
      <w:tblPr>
        <w:tblStyle w:val="EventsACTTable1"/>
        <w:tblW w:w="0" w:type="auto"/>
        <w:tblLayout w:type="fixed"/>
        <w:tblLook w:val="0620" w:firstRow="1" w:lastRow="0" w:firstColumn="0" w:lastColumn="0" w:noHBand="1" w:noVBand="1"/>
      </w:tblPr>
      <w:tblGrid>
        <w:gridCol w:w="1247"/>
        <w:gridCol w:w="1304"/>
        <w:gridCol w:w="1701"/>
        <w:gridCol w:w="567"/>
        <w:gridCol w:w="1190"/>
        <w:gridCol w:w="851"/>
        <w:gridCol w:w="1247"/>
        <w:gridCol w:w="1531"/>
      </w:tblGrid>
      <w:tr w:rsidR="00675B49" w:rsidRPr="00675B49" w14:paraId="16CFB0CF" w14:textId="77777777" w:rsidTr="00B15F8E">
        <w:trPr>
          <w:cnfStyle w:val="100000000000" w:firstRow="1" w:lastRow="0" w:firstColumn="0" w:lastColumn="0" w:oddVBand="0" w:evenVBand="0" w:oddHBand="0" w:evenHBand="0" w:firstRowFirstColumn="0" w:firstRowLastColumn="0" w:lastRowFirstColumn="0" w:lastRowLastColumn="0"/>
          <w:trHeight w:val="113"/>
          <w:tblHeader/>
        </w:trPr>
        <w:tc>
          <w:tcPr>
            <w:tcW w:w="1247" w:type="dxa"/>
          </w:tcPr>
          <w:p w14:paraId="2206B6D4" w14:textId="77777777" w:rsidR="00675B49" w:rsidRPr="00675B49" w:rsidRDefault="00675B49" w:rsidP="00B15F8E">
            <w:pPr>
              <w:rPr>
                <w:lang w:val="en-GB"/>
              </w:rPr>
            </w:pPr>
            <w:r w:rsidRPr="00675B49">
              <w:rPr>
                <w:lang w:val="en-GB"/>
              </w:rPr>
              <w:t>GOAL</w:t>
            </w:r>
          </w:p>
        </w:tc>
        <w:tc>
          <w:tcPr>
            <w:tcW w:w="1304" w:type="dxa"/>
          </w:tcPr>
          <w:p w14:paraId="76A095BD" w14:textId="77777777" w:rsidR="00675B49" w:rsidRPr="00675B49" w:rsidRDefault="00675B49" w:rsidP="00B15F8E">
            <w:pPr>
              <w:rPr>
                <w:lang w:val="en-GB"/>
              </w:rPr>
            </w:pPr>
            <w:r w:rsidRPr="00675B49">
              <w:rPr>
                <w:lang w:val="en-GB"/>
              </w:rPr>
              <w:t>ITEM</w:t>
            </w:r>
          </w:p>
        </w:tc>
        <w:tc>
          <w:tcPr>
            <w:tcW w:w="1701" w:type="dxa"/>
          </w:tcPr>
          <w:p w14:paraId="099D72BE" w14:textId="77777777" w:rsidR="00675B49" w:rsidRPr="00675B49" w:rsidRDefault="00675B49" w:rsidP="00B15F8E">
            <w:pPr>
              <w:rPr>
                <w:lang w:val="en-GB"/>
              </w:rPr>
            </w:pPr>
            <w:r w:rsidRPr="00675B49">
              <w:rPr>
                <w:lang w:val="en-GB"/>
              </w:rPr>
              <w:t>ACTIONS</w:t>
            </w:r>
          </w:p>
        </w:tc>
        <w:tc>
          <w:tcPr>
            <w:tcW w:w="567" w:type="dxa"/>
          </w:tcPr>
          <w:p w14:paraId="784798E5" w14:textId="77777777" w:rsidR="00675B49" w:rsidRPr="00675B49" w:rsidRDefault="00675B49" w:rsidP="00B15F8E">
            <w:pPr>
              <w:rPr>
                <w:lang w:val="en-GB"/>
              </w:rPr>
            </w:pPr>
            <w:r w:rsidRPr="00675B49">
              <w:rPr>
                <w:lang w:val="en-GB"/>
              </w:rPr>
              <w:t>YEAR</w:t>
            </w:r>
          </w:p>
        </w:tc>
        <w:tc>
          <w:tcPr>
            <w:tcW w:w="1190" w:type="dxa"/>
          </w:tcPr>
          <w:p w14:paraId="6DC17A08" w14:textId="77777777" w:rsidR="00675B49" w:rsidRPr="00675B49" w:rsidRDefault="00675B49" w:rsidP="00B15F8E">
            <w:pPr>
              <w:rPr>
                <w:lang w:val="en-GB"/>
              </w:rPr>
            </w:pPr>
            <w:r w:rsidRPr="00675B49">
              <w:rPr>
                <w:lang w:val="en-GB"/>
              </w:rPr>
              <w:t>TIMEFRAME</w:t>
            </w:r>
          </w:p>
        </w:tc>
        <w:tc>
          <w:tcPr>
            <w:tcW w:w="851" w:type="dxa"/>
          </w:tcPr>
          <w:p w14:paraId="32737407" w14:textId="77777777" w:rsidR="00675B49" w:rsidRPr="00675B49" w:rsidRDefault="00675B49" w:rsidP="00B15F8E">
            <w:pPr>
              <w:rPr>
                <w:lang w:val="en-GB"/>
              </w:rPr>
            </w:pPr>
            <w:r w:rsidRPr="00675B49">
              <w:rPr>
                <w:lang w:val="en-GB"/>
              </w:rPr>
              <w:t>EVENT</w:t>
            </w:r>
          </w:p>
        </w:tc>
        <w:tc>
          <w:tcPr>
            <w:tcW w:w="1247" w:type="dxa"/>
          </w:tcPr>
          <w:p w14:paraId="1236F268" w14:textId="5B50693D" w:rsidR="00675B49" w:rsidRPr="00675B49" w:rsidRDefault="00675B49" w:rsidP="00B15F8E">
            <w:pPr>
              <w:rPr>
                <w:lang w:val="en-GB"/>
              </w:rPr>
            </w:pPr>
            <w:r w:rsidRPr="00675B49">
              <w:rPr>
                <w:lang w:val="en-GB"/>
              </w:rPr>
              <w:t xml:space="preserve">ACTION </w:t>
            </w:r>
            <w:r w:rsidR="00B15F8E">
              <w:rPr>
                <w:lang w:val="en-GB"/>
              </w:rPr>
              <w:br/>
            </w:r>
            <w:r w:rsidRPr="00675B49">
              <w:rPr>
                <w:lang w:val="en-GB"/>
              </w:rPr>
              <w:t>OWNER</w:t>
            </w:r>
          </w:p>
        </w:tc>
        <w:tc>
          <w:tcPr>
            <w:tcW w:w="1531" w:type="dxa"/>
          </w:tcPr>
          <w:p w14:paraId="60FE4CA8" w14:textId="36E22E04" w:rsidR="00675B49" w:rsidRPr="00675B49" w:rsidRDefault="00675B49" w:rsidP="00B15F8E">
            <w:pPr>
              <w:rPr>
                <w:lang w:val="en-GB"/>
              </w:rPr>
            </w:pPr>
            <w:r w:rsidRPr="00675B49">
              <w:rPr>
                <w:lang w:val="en-GB"/>
              </w:rPr>
              <w:t xml:space="preserve">SUCCESS </w:t>
            </w:r>
            <w:r w:rsidR="00B15F8E">
              <w:rPr>
                <w:lang w:val="en-GB"/>
              </w:rPr>
              <w:br/>
            </w:r>
            <w:r w:rsidRPr="00675B49">
              <w:rPr>
                <w:lang w:val="en-GB"/>
              </w:rPr>
              <w:t xml:space="preserve">MEASURE </w:t>
            </w:r>
          </w:p>
        </w:tc>
      </w:tr>
      <w:tr w:rsidR="00675B49" w:rsidRPr="00675B49" w14:paraId="75BCD410" w14:textId="77777777" w:rsidTr="00B15F8E">
        <w:trPr>
          <w:trHeight w:val="113"/>
        </w:trPr>
        <w:tc>
          <w:tcPr>
            <w:tcW w:w="1247" w:type="dxa"/>
            <w:vMerge w:val="restart"/>
          </w:tcPr>
          <w:p w14:paraId="38BEBEA1" w14:textId="77777777" w:rsidR="00675B49" w:rsidRPr="00B15F8E" w:rsidRDefault="00675B49" w:rsidP="00B15F8E">
            <w:pPr>
              <w:rPr>
                <w:b/>
                <w:bCs/>
                <w:lang w:val="en-GB"/>
              </w:rPr>
            </w:pPr>
            <w:r w:rsidRPr="00B15F8E">
              <w:rPr>
                <w:b/>
                <w:bCs/>
                <w:lang w:val="en-GB"/>
              </w:rPr>
              <w:t>Embed disability inclusion planning in BAU activities</w:t>
            </w:r>
          </w:p>
        </w:tc>
        <w:tc>
          <w:tcPr>
            <w:tcW w:w="1304" w:type="dxa"/>
          </w:tcPr>
          <w:p w14:paraId="08A400A1" w14:textId="77777777" w:rsidR="00675B49" w:rsidRPr="00675B49" w:rsidRDefault="00675B49" w:rsidP="00B15F8E">
            <w:pPr>
              <w:rPr>
                <w:lang w:val="en-GB"/>
              </w:rPr>
            </w:pPr>
            <w:r w:rsidRPr="00675B49">
              <w:rPr>
                <w:lang w:val="en-GB"/>
              </w:rPr>
              <w:t>DIP</w:t>
            </w:r>
          </w:p>
        </w:tc>
        <w:tc>
          <w:tcPr>
            <w:tcW w:w="1701" w:type="dxa"/>
          </w:tcPr>
          <w:p w14:paraId="16B8E7AC" w14:textId="77777777" w:rsidR="00675B49" w:rsidRPr="00675B49" w:rsidRDefault="00675B49" w:rsidP="00B15F8E">
            <w:pPr>
              <w:rPr>
                <w:lang w:val="en-GB"/>
              </w:rPr>
            </w:pPr>
            <w:r w:rsidRPr="00675B49">
              <w:rPr>
                <w:lang w:val="en-GB"/>
              </w:rPr>
              <w:t>Develop an Events ACT Disability Inclusion Plan informed by audit recommendations; and monitor and track implementation</w:t>
            </w:r>
          </w:p>
        </w:tc>
        <w:tc>
          <w:tcPr>
            <w:tcW w:w="567" w:type="dxa"/>
          </w:tcPr>
          <w:p w14:paraId="4E9C7A64" w14:textId="77777777" w:rsidR="00675B49" w:rsidRPr="00675B49" w:rsidRDefault="00675B49" w:rsidP="00B15F8E">
            <w:pPr>
              <w:rPr>
                <w:lang w:val="en-GB"/>
              </w:rPr>
            </w:pPr>
            <w:r w:rsidRPr="00675B49">
              <w:rPr>
                <w:lang w:val="en-GB"/>
              </w:rPr>
              <w:t>1</w:t>
            </w:r>
          </w:p>
        </w:tc>
        <w:tc>
          <w:tcPr>
            <w:tcW w:w="1190" w:type="dxa"/>
          </w:tcPr>
          <w:p w14:paraId="64101E0D" w14:textId="77777777" w:rsidR="00675B49" w:rsidRPr="00675B49" w:rsidRDefault="00675B49" w:rsidP="00B15F8E">
            <w:pPr>
              <w:rPr>
                <w:lang w:val="en-GB"/>
              </w:rPr>
            </w:pPr>
            <w:r w:rsidRPr="00675B49">
              <w:rPr>
                <w:lang w:val="en-GB"/>
              </w:rPr>
              <w:t>Q2 2025-2026</w:t>
            </w:r>
          </w:p>
        </w:tc>
        <w:tc>
          <w:tcPr>
            <w:tcW w:w="851" w:type="dxa"/>
          </w:tcPr>
          <w:p w14:paraId="595DBCC0" w14:textId="77777777" w:rsidR="00675B49" w:rsidRPr="00675B49" w:rsidRDefault="00675B49" w:rsidP="00B15F8E"/>
        </w:tc>
        <w:tc>
          <w:tcPr>
            <w:tcW w:w="1247" w:type="dxa"/>
          </w:tcPr>
          <w:p w14:paraId="7C1EFE65" w14:textId="77777777" w:rsidR="00675B49" w:rsidRPr="00675B49" w:rsidRDefault="00675B49" w:rsidP="00B15F8E">
            <w:pPr>
              <w:rPr>
                <w:lang w:val="en-GB"/>
              </w:rPr>
            </w:pPr>
            <w:r w:rsidRPr="00675B49">
              <w:rPr>
                <w:lang w:val="en-GB"/>
              </w:rPr>
              <w:t>Event Development</w:t>
            </w:r>
          </w:p>
        </w:tc>
        <w:tc>
          <w:tcPr>
            <w:tcW w:w="1531" w:type="dxa"/>
          </w:tcPr>
          <w:p w14:paraId="4C125111" w14:textId="77777777" w:rsidR="00675B49" w:rsidRPr="00675B49" w:rsidRDefault="00675B49" w:rsidP="00B15F8E">
            <w:pPr>
              <w:rPr>
                <w:lang w:val="en-GB"/>
              </w:rPr>
            </w:pPr>
            <w:r w:rsidRPr="00675B49">
              <w:rPr>
                <w:lang w:val="en-GB"/>
              </w:rPr>
              <w:t>Plan developed with audit recommendations; implementation commenced.</w:t>
            </w:r>
          </w:p>
        </w:tc>
      </w:tr>
      <w:tr w:rsidR="00675B49" w:rsidRPr="00675B49" w14:paraId="7D6DC3CD" w14:textId="77777777" w:rsidTr="00B15F8E">
        <w:trPr>
          <w:trHeight w:val="113"/>
        </w:trPr>
        <w:tc>
          <w:tcPr>
            <w:tcW w:w="1247" w:type="dxa"/>
            <w:vMerge/>
          </w:tcPr>
          <w:p w14:paraId="68205050" w14:textId="77777777" w:rsidR="00675B49" w:rsidRPr="00B15F8E" w:rsidRDefault="00675B49" w:rsidP="00B15F8E">
            <w:pPr>
              <w:rPr>
                <w:b/>
                <w:bCs/>
              </w:rPr>
            </w:pPr>
          </w:p>
        </w:tc>
        <w:tc>
          <w:tcPr>
            <w:tcW w:w="1304" w:type="dxa"/>
          </w:tcPr>
          <w:p w14:paraId="3AB5F97C" w14:textId="77777777" w:rsidR="00675B49" w:rsidRPr="00675B49" w:rsidRDefault="00675B49" w:rsidP="00B15F8E">
            <w:pPr>
              <w:rPr>
                <w:lang w:val="en-GB"/>
              </w:rPr>
            </w:pPr>
            <w:r w:rsidRPr="00675B49">
              <w:rPr>
                <w:lang w:val="en-GB"/>
              </w:rPr>
              <w:t>Toolkit</w:t>
            </w:r>
          </w:p>
        </w:tc>
        <w:tc>
          <w:tcPr>
            <w:tcW w:w="1701" w:type="dxa"/>
          </w:tcPr>
          <w:p w14:paraId="7230DD84" w14:textId="77777777" w:rsidR="00675B49" w:rsidRPr="00675B49" w:rsidRDefault="00675B49" w:rsidP="00B15F8E">
            <w:pPr>
              <w:rPr>
                <w:lang w:val="en-GB"/>
              </w:rPr>
            </w:pPr>
            <w:r w:rsidRPr="00675B49">
              <w:rPr>
                <w:lang w:val="en-GB"/>
              </w:rPr>
              <w:t>Develop a toolkit for accessible and inclusive events in the ACT, including examples and supplier information; and publish on the Events ACT website.</w:t>
            </w:r>
          </w:p>
        </w:tc>
        <w:tc>
          <w:tcPr>
            <w:tcW w:w="567" w:type="dxa"/>
          </w:tcPr>
          <w:p w14:paraId="57AEF821" w14:textId="77777777" w:rsidR="00675B49" w:rsidRPr="00675B49" w:rsidRDefault="00675B49" w:rsidP="00B15F8E">
            <w:pPr>
              <w:rPr>
                <w:lang w:val="en-GB"/>
              </w:rPr>
            </w:pPr>
            <w:r w:rsidRPr="00675B49">
              <w:rPr>
                <w:lang w:val="en-GB"/>
              </w:rPr>
              <w:t>1</w:t>
            </w:r>
          </w:p>
        </w:tc>
        <w:tc>
          <w:tcPr>
            <w:tcW w:w="1190" w:type="dxa"/>
          </w:tcPr>
          <w:p w14:paraId="6E71E878" w14:textId="77777777" w:rsidR="00675B49" w:rsidRPr="00675B49" w:rsidRDefault="00675B49" w:rsidP="00B15F8E">
            <w:pPr>
              <w:rPr>
                <w:lang w:val="en-GB"/>
              </w:rPr>
            </w:pPr>
            <w:r w:rsidRPr="00675B49">
              <w:rPr>
                <w:lang w:val="en-GB"/>
              </w:rPr>
              <w:t>Q3 2025-2026</w:t>
            </w:r>
          </w:p>
        </w:tc>
        <w:tc>
          <w:tcPr>
            <w:tcW w:w="851" w:type="dxa"/>
          </w:tcPr>
          <w:p w14:paraId="22F045AC" w14:textId="77777777" w:rsidR="00675B49" w:rsidRPr="00675B49" w:rsidRDefault="00675B49" w:rsidP="00B15F8E">
            <w:pPr>
              <w:rPr>
                <w:lang w:val="en-GB"/>
              </w:rPr>
            </w:pPr>
            <w:r w:rsidRPr="00675B49">
              <w:rPr>
                <w:lang w:val="en-GB"/>
              </w:rPr>
              <w:t>Enlighten 2026</w:t>
            </w:r>
          </w:p>
        </w:tc>
        <w:tc>
          <w:tcPr>
            <w:tcW w:w="1247" w:type="dxa"/>
          </w:tcPr>
          <w:p w14:paraId="76AD978C" w14:textId="77777777" w:rsidR="00675B49" w:rsidRPr="00675B49" w:rsidRDefault="00675B49" w:rsidP="00B15F8E">
            <w:pPr>
              <w:rPr>
                <w:lang w:val="en-GB"/>
              </w:rPr>
            </w:pPr>
            <w:r w:rsidRPr="00675B49">
              <w:rPr>
                <w:lang w:val="en-GB"/>
              </w:rPr>
              <w:t>Event Development</w:t>
            </w:r>
          </w:p>
        </w:tc>
        <w:tc>
          <w:tcPr>
            <w:tcW w:w="1531" w:type="dxa"/>
          </w:tcPr>
          <w:p w14:paraId="7C9BBB4F" w14:textId="77777777" w:rsidR="00675B49" w:rsidRPr="00675B49" w:rsidRDefault="00675B49" w:rsidP="00B15F8E">
            <w:pPr>
              <w:rPr>
                <w:lang w:val="en-GB"/>
              </w:rPr>
            </w:pPr>
            <w:r w:rsidRPr="00675B49">
              <w:rPr>
                <w:lang w:val="en-GB"/>
              </w:rPr>
              <w:t>Toolkit published online and distributed to ≥10 stakeholders</w:t>
            </w:r>
          </w:p>
        </w:tc>
      </w:tr>
      <w:tr w:rsidR="00675B49" w:rsidRPr="00675B49" w14:paraId="324356F1" w14:textId="77777777" w:rsidTr="00B15F8E">
        <w:trPr>
          <w:trHeight w:val="113"/>
        </w:trPr>
        <w:tc>
          <w:tcPr>
            <w:tcW w:w="1247" w:type="dxa"/>
          </w:tcPr>
          <w:p w14:paraId="76FD8448" w14:textId="77777777" w:rsidR="00675B49" w:rsidRPr="00B15F8E" w:rsidRDefault="00675B49" w:rsidP="00B15F8E">
            <w:pPr>
              <w:rPr>
                <w:b/>
                <w:bCs/>
                <w:lang w:val="en-GB"/>
              </w:rPr>
            </w:pPr>
            <w:r w:rsidRPr="00B15F8E">
              <w:rPr>
                <w:b/>
                <w:bCs/>
                <w:lang w:val="en-GB"/>
              </w:rPr>
              <w:t>Improve identification of people with hidden disabilities who may require access support.</w:t>
            </w:r>
          </w:p>
        </w:tc>
        <w:tc>
          <w:tcPr>
            <w:tcW w:w="1304" w:type="dxa"/>
          </w:tcPr>
          <w:p w14:paraId="76C8C540" w14:textId="77777777" w:rsidR="00675B49" w:rsidRPr="00675B49" w:rsidRDefault="00675B49" w:rsidP="00B15F8E">
            <w:pPr>
              <w:rPr>
                <w:lang w:val="en-GB"/>
              </w:rPr>
            </w:pPr>
            <w:r w:rsidRPr="00675B49">
              <w:rPr>
                <w:lang w:val="en-GB"/>
              </w:rPr>
              <w:t xml:space="preserve">Hidden disabilities  </w:t>
            </w:r>
          </w:p>
        </w:tc>
        <w:tc>
          <w:tcPr>
            <w:tcW w:w="1701" w:type="dxa"/>
          </w:tcPr>
          <w:p w14:paraId="0F441546" w14:textId="77777777" w:rsidR="00675B49" w:rsidRPr="00675B49" w:rsidRDefault="00675B49" w:rsidP="00B15F8E">
            <w:pPr>
              <w:rPr>
                <w:lang w:val="en-GB"/>
              </w:rPr>
            </w:pPr>
            <w:r w:rsidRPr="00675B49">
              <w:rPr>
                <w:lang w:val="en-GB"/>
              </w:rPr>
              <w:t xml:space="preserve">Join the Hidden Disabilities Sunflower Network </w:t>
            </w:r>
            <w:proofErr w:type="gramStart"/>
            <w:r w:rsidRPr="00675B49">
              <w:rPr>
                <w:lang w:val="en-GB"/>
              </w:rPr>
              <w:t>and  commit</w:t>
            </w:r>
            <w:proofErr w:type="gramEnd"/>
            <w:r w:rsidRPr="00675B49">
              <w:rPr>
                <w:lang w:val="en-GB"/>
              </w:rPr>
              <w:t xml:space="preserve"> to the Sunflower Pledge by actively supporting individuals with non-visible disabilities through meaningful actions. </w:t>
            </w:r>
          </w:p>
        </w:tc>
        <w:tc>
          <w:tcPr>
            <w:tcW w:w="567" w:type="dxa"/>
          </w:tcPr>
          <w:p w14:paraId="41F0DCFF" w14:textId="77777777" w:rsidR="00675B49" w:rsidRPr="00675B49" w:rsidRDefault="00675B49" w:rsidP="00B15F8E">
            <w:pPr>
              <w:rPr>
                <w:lang w:val="en-GB"/>
              </w:rPr>
            </w:pPr>
            <w:r w:rsidRPr="00675B49">
              <w:rPr>
                <w:lang w:val="en-GB"/>
              </w:rPr>
              <w:t>2</w:t>
            </w:r>
          </w:p>
        </w:tc>
        <w:tc>
          <w:tcPr>
            <w:tcW w:w="1190" w:type="dxa"/>
          </w:tcPr>
          <w:p w14:paraId="505AEFD0" w14:textId="77777777" w:rsidR="00675B49" w:rsidRPr="00675B49" w:rsidRDefault="00675B49" w:rsidP="00B15F8E">
            <w:pPr>
              <w:rPr>
                <w:lang w:val="en-GB"/>
              </w:rPr>
            </w:pPr>
            <w:r w:rsidRPr="00675B49">
              <w:rPr>
                <w:lang w:val="en-GB"/>
              </w:rPr>
              <w:t>Q1 2026-2027</w:t>
            </w:r>
          </w:p>
        </w:tc>
        <w:tc>
          <w:tcPr>
            <w:tcW w:w="851" w:type="dxa"/>
          </w:tcPr>
          <w:p w14:paraId="4BAEDBD9" w14:textId="77777777" w:rsidR="00675B49" w:rsidRPr="00675B49" w:rsidRDefault="00675B49" w:rsidP="00B15F8E">
            <w:pPr>
              <w:rPr>
                <w:lang w:val="en-GB"/>
              </w:rPr>
            </w:pPr>
            <w:r w:rsidRPr="00675B49">
              <w:rPr>
                <w:lang w:val="en-GB"/>
              </w:rPr>
              <w:t>Floriade 2026</w:t>
            </w:r>
          </w:p>
        </w:tc>
        <w:tc>
          <w:tcPr>
            <w:tcW w:w="1247" w:type="dxa"/>
          </w:tcPr>
          <w:p w14:paraId="0E34F325" w14:textId="77777777" w:rsidR="00675B49" w:rsidRPr="00675B49" w:rsidRDefault="00675B49" w:rsidP="00B15F8E">
            <w:pPr>
              <w:rPr>
                <w:lang w:val="en-GB"/>
              </w:rPr>
            </w:pPr>
            <w:r w:rsidRPr="00675B49">
              <w:rPr>
                <w:lang w:val="en-GB"/>
              </w:rPr>
              <w:t>EBM, Events ACT</w:t>
            </w:r>
          </w:p>
        </w:tc>
        <w:tc>
          <w:tcPr>
            <w:tcW w:w="1531" w:type="dxa"/>
          </w:tcPr>
          <w:p w14:paraId="206087B8" w14:textId="77777777" w:rsidR="00675B49" w:rsidRPr="00675B49" w:rsidRDefault="00675B49" w:rsidP="00B15F8E">
            <w:pPr>
              <w:rPr>
                <w:lang w:val="en-GB"/>
              </w:rPr>
            </w:pPr>
            <w:r w:rsidRPr="00675B49">
              <w:rPr>
                <w:lang w:val="en-GB"/>
              </w:rPr>
              <w:t>Membership in the Hidden Disabilities Sunflower Program established and plans in place to support training, promoting awareness and establishing an inclusive environment.</w:t>
            </w:r>
          </w:p>
        </w:tc>
      </w:tr>
      <w:tr w:rsidR="00675B49" w:rsidRPr="00675B49" w14:paraId="70B3813D" w14:textId="77777777" w:rsidTr="00B15F8E">
        <w:trPr>
          <w:trHeight w:val="113"/>
        </w:trPr>
        <w:tc>
          <w:tcPr>
            <w:tcW w:w="1247" w:type="dxa"/>
            <w:vMerge w:val="restart"/>
          </w:tcPr>
          <w:p w14:paraId="5C6B1EC3" w14:textId="77777777" w:rsidR="00675B49" w:rsidRPr="00B15F8E" w:rsidRDefault="00675B49" w:rsidP="00B15F8E">
            <w:pPr>
              <w:keepNext/>
              <w:rPr>
                <w:b/>
                <w:bCs/>
                <w:lang w:val="en-GB"/>
              </w:rPr>
            </w:pPr>
            <w:r w:rsidRPr="00B15F8E">
              <w:rPr>
                <w:b/>
                <w:bCs/>
                <w:lang w:val="en-GB"/>
              </w:rPr>
              <w:lastRenderedPageBreak/>
              <w:t>Deliver disability inclusion training program across all major events</w:t>
            </w:r>
          </w:p>
        </w:tc>
        <w:tc>
          <w:tcPr>
            <w:tcW w:w="1304" w:type="dxa"/>
            <w:vMerge w:val="restart"/>
          </w:tcPr>
          <w:p w14:paraId="1487F60F" w14:textId="77777777" w:rsidR="00675B49" w:rsidRPr="00675B49" w:rsidRDefault="00675B49" w:rsidP="00B15F8E">
            <w:pPr>
              <w:keepNext/>
              <w:rPr>
                <w:lang w:val="en-GB"/>
              </w:rPr>
            </w:pPr>
            <w:r w:rsidRPr="00675B49">
              <w:rPr>
                <w:lang w:val="en-GB"/>
              </w:rPr>
              <w:t>Staff training</w:t>
            </w:r>
          </w:p>
        </w:tc>
        <w:tc>
          <w:tcPr>
            <w:tcW w:w="1701" w:type="dxa"/>
          </w:tcPr>
          <w:p w14:paraId="3EF76169" w14:textId="77777777" w:rsidR="00675B49" w:rsidRPr="00675B49" w:rsidRDefault="00675B49" w:rsidP="00B15F8E">
            <w:pPr>
              <w:keepNext/>
              <w:rPr>
                <w:lang w:val="en-GB"/>
              </w:rPr>
            </w:pPr>
            <w:r w:rsidRPr="00675B49">
              <w:rPr>
                <w:lang w:val="en-GB"/>
              </w:rPr>
              <w:t>Promote participation in the ‘Introduction to Disability Awareness’ training for Events ACT team (90-120 mins)</w:t>
            </w:r>
          </w:p>
        </w:tc>
        <w:tc>
          <w:tcPr>
            <w:tcW w:w="567" w:type="dxa"/>
          </w:tcPr>
          <w:p w14:paraId="3360C952" w14:textId="77777777" w:rsidR="00675B49" w:rsidRPr="00675B49" w:rsidRDefault="00675B49" w:rsidP="00B15F8E">
            <w:pPr>
              <w:keepNext/>
              <w:rPr>
                <w:lang w:val="en-GB"/>
              </w:rPr>
            </w:pPr>
            <w:r w:rsidRPr="00675B49">
              <w:rPr>
                <w:lang w:val="en-GB"/>
              </w:rPr>
              <w:t>1</w:t>
            </w:r>
          </w:p>
        </w:tc>
        <w:tc>
          <w:tcPr>
            <w:tcW w:w="1190" w:type="dxa"/>
          </w:tcPr>
          <w:p w14:paraId="23180FE7" w14:textId="77777777" w:rsidR="00675B49" w:rsidRPr="00675B49" w:rsidRDefault="00675B49" w:rsidP="00B15F8E">
            <w:pPr>
              <w:keepNext/>
              <w:rPr>
                <w:lang w:val="en-GB"/>
              </w:rPr>
            </w:pPr>
            <w:r w:rsidRPr="00675B49">
              <w:rPr>
                <w:lang w:val="en-GB"/>
              </w:rPr>
              <w:t>Q3 2025-2026</w:t>
            </w:r>
          </w:p>
        </w:tc>
        <w:tc>
          <w:tcPr>
            <w:tcW w:w="851" w:type="dxa"/>
          </w:tcPr>
          <w:p w14:paraId="6D26E4D6" w14:textId="77777777" w:rsidR="00675B49" w:rsidRPr="00675B49" w:rsidRDefault="00675B49" w:rsidP="00B15F8E">
            <w:pPr>
              <w:keepNext/>
              <w:rPr>
                <w:lang w:val="en-GB"/>
              </w:rPr>
            </w:pPr>
            <w:r w:rsidRPr="00675B49">
              <w:rPr>
                <w:lang w:val="en-GB"/>
              </w:rPr>
              <w:t>Enlighten 2026</w:t>
            </w:r>
          </w:p>
        </w:tc>
        <w:tc>
          <w:tcPr>
            <w:tcW w:w="1247" w:type="dxa"/>
          </w:tcPr>
          <w:p w14:paraId="0825D05E" w14:textId="77777777" w:rsidR="00675B49" w:rsidRPr="00675B49" w:rsidRDefault="00675B49" w:rsidP="00B15F8E">
            <w:pPr>
              <w:keepNext/>
              <w:rPr>
                <w:lang w:val="en-GB"/>
              </w:rPr>
            </w:pPr>
            <w:r w:rsidRPr="00675B49">
              <w:rPr>
                <w:lang w:val="en-GB"/>
              </w:rPr>
              <w:t>EBM, Events ACT</w:t>
            </w:r>
          </w:p>
        </w:tc>
        <w:tc>
          <w:tcPr>
            <w:tcW w:w="1531" w:type="dxa"/>
          </w:tcPr>
          <w:p w14:paraId="2DB76BE8" w14:textId="77777777" w:rsidR="00675B49" w:rsidRPr="00675B49" w:rsidRDefault="00675B49" w:rsidP="00B15F8E">
            <w:pPr>
              <w:keepNext/>
              <w:rPr>
                <w:lang w:val="en-GB"/>
              </w:rPr>
            </w:pPr>
            <w:r w:rsidRPr="00675B49">
              <w:rPr>
                <w:lang w:val="en-GB"/>
              </w:rPr>
              <w:t xml:space="preserve">Disability Awareness program introduced to Events ACT team, as part of the </w:t>
            </w:r>
            <w:proofErr w:type="gramStart"/>
            <w:r w:rsidRPr="00675B49">
              <w:rPr>
                <w:lang w:val="en-GB"/>
              </w:rPr>
              <w:t>launch  of</w:t>
            </w:r>
            <w:proofErr w:type="gramEnd"/>
            <w:r w:rsidRPr="00675B49">
              <w:rPr>
                <w:lang w:val="en-GB"/>
              </w:rPr>
              <w:t xml:space="preserve"> the DIP. Feedback confirms increased confidence in supporting people with accessibility requirements.</w:t>
            </w:r>
          </w:p>
        </w:tc>
      </w:tr>
      <w:tr w:rsidR="00675B49" w:rsidRPr="00675B49" w14:paraId="5430D9C6" w14:textId="77777777" w:rsidTr="00B15F8E">
        <w:trPr>
          <w:trHeight w:val="113"/>
        </w:trPr>
        <w:tc>
          <w:tcPr>
            <w:tcW w:w="1247" w:type="dxa"/>
            <w:vMerge/>
          </w:tcPr>
          <w:p w14:paraId="3171F8D2" w14:textId="77777777" w:rsidR="00675B49" w:rsidRPr="00675B49" w:rsidRDefault="00675B49" w:rsidP="00B15F8E">
            <w:pPr>
              <w:keepNext/>
            </w:pPr>
          </w:p>
        </w:tc>
        <w:tc>
          <w:tcPr>
            <w:tcW w:w="1304" w:type="dxa"/>
            <w:vMerge/>
          </w:tcPr>
          <w:p w14:paraId="7C636D46" w14:textId="77777777" w:rsidR="00675B49" w:rsidRPr="00675B49" w:rsidRDefault="00675B49" w:rsidP="00B15F8E">
            <w:pPr>
              <w:keepNext/>
            </w:pPr>
          </w:p>
        </w:tc>
        <w:tc>
          <w:tcPr>
            <w:tcW w:w="1701" w:type="dxa"/>
          </w:tcPr>
          <w:p w14:paraId="0D64003B" w14:textId="77777777" w:rsidR="00675B49" w:rsidRPr="00675B49" w:rsidRDefault="00675B49" w:rsidP="00B15F8E">
            <w:pPr>
              <w:keepNext/>
              <w:rPr>
                <w:lang w:val="en-GB"/>
              </w:rPr>
            </w:pPr>
            <w:r w:rsidRPr="00675B49">
              <w:rPr>
                <w:lang w:val="en-GB"/>
              </w:rPr>
              <w:t>As part of event induction training and volunteer briefings, provide Hidden Disabilities Sunflower Training (7:36mins); and an overview of the Event Accessibility Guide.</w:t>
            </w:r>
          </w:p>
        </w:tc>
        <w:tc>
          <w:tcPr>
            <w:tcW w:w="567" w:type="dxa"/>
          </w:tcPr>
          <w:p w14:paraId="50699D31" w14:textId="77777777" w:rsidR="00675B49" w:rsidRPr="00675B49" w:rsidRDefault="00675B49" w:rsidP="00B15F8E">
            <w:pPr>
              <w:keepNext/>
              <w:rPr>
                <w:lang w:val="en-GB"/>
              </w:rPr>
            </w:pPr>
            <w:r w:rsidRPr="00675B49">
              <w:rPr>
                <w:lang w:val="en-GB"/>
              </w:rPr>
              <w:t>1</w:t>
            </w:r>
          </w:p>
        </w:tc>
        <w:tc>
          <w:tcPr>
            <w:tcW w:w="1190" w:type="dxa"/>
          </w:tcPr>
          <w:p w14:paraId="7EC03EC2" w14:textId="77777777" w:rsidR="00675B49" w:rsidRPr="00675B49" w:rsidRDefault="00675B49" w:rsidP="00B15F8E">
            <w:pPr>
              <w:keepNext/>
              <w:rPr>
                <w:lang w:val="en-GB"/>
              </w:rPr>
            </w:pPr>
            <w:r w:rsidRPr="00675B49">
              <w:rPr>
                <w:lang w:val="en-GB"/>
              </w:rPr>
              <w:t>Q1 2026-2027</w:t>
            </w:r>
          </w:p>
        </w:tc>
        <w:tc>
          <w:tcPr>
            <w:tcW w:w="851" w:type="dxa"/>
          </w:tcPr>
          <w:p w14:paraId="30349023" w14:textId="77777777" w:rsidR="00675B49" w:rsidRPr="00675B49" w:rsidRDefault="00675B49" w:rsidP="00B15F8E">
            <w:pPr>
              <w:keepNext/>
              <w:rPr>
                <w:lang w:val="en-GB"/>
              </w:rPr>
            </w:pPr>
            <w:r w:rsidRPr="00675B49">
              <w:rPr>
                <w:lang w:val="en-GB"/>
              </w:rPr>
              <w:t>Floriade 2026</w:t>
            </w:r>
          </w:p>
        </w:tc>
        <w:tc>
          <w:tcPr>
            <w:tcW w:w="1247" w:type="dxa"/>
          </w:tcPr>
          <w:p w14:paraId="6B8A6BB3" w14:textId="77777777" w:rsidR="00675B49" w:rsidRPr="00675B49" w:rsidRDefault="00675B49" w:rsidP="00B15F8E">
            <w:pPr>
              <w:keepNext/>
              <w:rPr>
                <w:lang w:val="en-GB"/>
              </w:rPr>
            </w:pPr>
            <w:r w:rsidRPr="00675B49">
              <w:rPr>
                <w:lang w:val="en-GB"/>
              </w:rPr>
              <w:t>Operations &amp; Programming</w:t>
            </w:r>
          </w:p>
        </w:tc>
        <w:tc>
          <w:tcPr>
            <w:tcW w:w="1531" w:type="dxa"/>
          </w:tcPr>
          <w:p w14:paraId="38529BD4" w14:textId="77777777" w:rsidR="00675B49" w:rsidRPr="00675B49" w:rsidRDefault="00675B49" w:rsidP="00B15F8E">
            <w:pPr>
              <w:keepNext/>
              <w:rPr>
                <w:lang w:val="en-GB"/>
              </w:rPr>
            </w:pPr>
            <w:r w:rsidRPr="00675B49">
              <w:rPr>
                <w:lang w:val="en-GB"/>
              </w:rPr>
              <w:t>Induction and briefings completed by ≥80</w:t>
            </w:r>
            <w:proofErr w:type="gramStart"/>
            <w:r w:rsidRPr="00675B49">
              <w:rPr>
                <w:lang w:val="en-GB"/>
              </w:rPr>
              <w:t>%  staff</w:t>
            </w:r>
            <w:proofErr w:type="gramEnd"/>
            <w:r w:rsidRPr="00675B49">
              <w:rPr>
                <w:lang w:val="en-GB"/>
              </w:rPr>
              <w:t xml:space="preserve">, contractors and volunteers; feedback confirms increased confidence supporting people with access requirements. </w:t>
            </w:r>
          </w:p>
        </w:tc>
      </w:tr>
      <w:tr w:rsidR="00675B49" w:rsidRPr="00675B49" w14:paraId="27E0315B" w14:textId="77777777" w:rsidTr="00B15F8E">
        <w:trPr>
          <w:trHeight w:val="113"/>
        </w:trPr>
        <w:tc>
          <w:tcPr>
            <w:tcW w:w="1247" w:type="dxa"/>
            <w:vMerge/>
          </w:tcPr>
          <w:p w14:paraId="711F5EE3" w14:textId="77777777" w:rsidR="00675B49" w:rsidRPr="00675B49" w:rsidRDefault="00675B49" w:rsidP="00B15F8E"/>
        </w:tc>
        <w:tc>
          <w:tcPr>
            <w:tcW w:w="1304" w:type="dxa"/>
            <w:vMerge/>
          </w:tcPr>
          <w:p w14:paraId="5B882220" w14:textId="77777777" w:rsidR="00675B49" w:rsidRPr="00675B49" w:rsidRDefault="00675B49" w:rsidP="00B15F8E"/>
        </w:tc>
        <w:tc>
          <w:tcPr>
            <w:tcW w:w="1701" w:type="dxa"/>
          </w:tcPr>
          <w:p w14:paraId="1092029D" w14:textId="77777777" w:rsidR="00675B49" w:rsidRPr="00675B49" w:rsidRDefault="00675B49" w:rsidP="00B15F8E">
            <w:pPr>
              <w:rPr>
                <w:lang w:val="en-GB"/>
              </w:rPr>
            </w:pPr>
            <w:r w:rsidRPr="00675B49">
              <w:rPr>
                <w:lang w:val="en-GB"/>
              </w:rPr>
              <w:t>Consider labelling workers’ high-vis vests or providing badges with ‘How can I help you?’ and providing name tags to facilitate effective communication</w:t>
            </w:r>
          </w:p>
        </w:tc>
        <w:tc>
          <w:tcPr>
            <w:tcW w:w="567" w:type="dxa"/>
          </w:tcPr>
          <w:p w14:paraId="4C7B0478" w14:textId="77777777" w:rsidR="00675B49" w:rsidRPr="00675B49" w:rsidRDefault="00675B49" w:rsidP="00B15F8E">
            <w:pPr>
              <w:rPr>
                <w:lang w:val="en-GB"/>
              </w:rPr>
            </w:pPr>
            <w:r w:rsidRPr="00675B49">
              <w:rPr>
                <w:lang w:val="en-GB"/>
              </w:rPr>
              <w:t>2</w:t>
            </w:r>
          </w:p>
        </w:tc>
        <w:tc>
          <w:tcPr>
            <w:tcW w:w="1190" w:type="dxa"/>
          </w:tcPr>
          <w:p w14:paraId="26675BB8" w14:textId="77777777" w:rsidR="00675B49" w:rsidRPr="00675B49" w:rsidRDefault="00675B49" w:rsidP="00B15F8E">
            <w:pPr>
              <w:rPr>
                <w:lang w:val="en-GB"/>
              </w:rPr>
            </w:pPr>
            <w:r w:rsidRPr="00675B49">
              <w:rPr>
                <w:lang w:val="en-GB"/>
              </w:rPr>
              <w:t>Q1 2026-2027</w:t>
            </w:r>
          </w:p>
        </w:tc>
        <w:tc>
          <w:tcPr>
            <w:tcW w:w="851" w:type="dxa"/>
          </w:tcPr>
          <w:p w14:paraId="66365970" w14:textId="77777777" w:rsidR="00675B49" w:rsidRPr="00675B49" w:rsidRDefault="00675B49" w:rsidP="00B15F8E">
            <w:pPr>
              <w:rPr>
                <w:lang w:val="en-GB"/>
              </w:rPr>
            </w:pPr>
            <w:r w:rsidRPr="00675B49">
              <w:rPr>
                <w:lang w:val="en-GB"/>
              </w:rPr>
              <w:t>Floriade 2026</w:t>
            </w:r>
          </w:p>
        </w:tc>
        <w:tc>
          <w:tcPr>
            <w:tcW w:w="1247" w:type="dxa"/>
          </w:tcPr>
          <w:p w14:paraId="4E121559" w14:textId="77777777" w:rsidR="00675B49" w:rsidRPr="00675B49" w:rsidRDefault="00675B49" w:rsidP="00B15F8E">
            <w:pPr>
              <w:rPr>
                <w:lang w:val="en-GB"/>
              </w:rPr>
            </w:pPr>
            <w:r w:rsidRPr="00675B49">
              <w:rPr>
                <w:lang w:val="en-GB"/>
              </w:rPr>
              <w:t>Operations &amp; Programming</w:t>
            </w:r>
          </w:p>
        </w:tc>
        <w:tc>
          <w:tcPr>
            <w:tcW w:w="1531" w:type="dxa"/>
          </w:tcPr>
          <w:p w14:paraId="26C9D43F" w14:textId="77777777" w:rsidR="00675B49" w:rsidRPr="00675B49" w:rsidRDefault="00675B49" w:rsidP="00B15F8E">
            <w:pPr>
              <w:rPr>
                <w:lang w:val="en-GB"/>
              </w:rPr>
            </w:pPr>
            <w:r w:rsidRPr="00675B49">
              <w:rPr>
                <w:lang w:val="en-GB"/>
              </w:rPr>
              <w:t xml:space="preserve">Labels </w:t>
            </w:r>
            <w:proofErr w:type="spellStart"/>
            <w:r w:rsidRPr="00675B49">
              <w:rPr>
                <w:lang w:val="en-GB"/>
              </w:rPr>
              <w:t>trialed</w:t>
            </w:r>
            <w:proofErr w:type="spellEnd"/>
            <w:r w:rsidRPr="00675B49">
              <w:rPr>
                <w:lang w:val="en-GB"/>
              </w:rPr>
              <w:t>; feedback confirms improved communication</w:t>
            </w:r>
          </w:p>
        </w:tc>
      </w:tr>
      <w:tr w:rsidR="00675B49" w:rsidRPr="00675B49" w14:paraId="4AEE7B48" w14:textId="77777777" w:rsidTr="00B15F8E">
        <w:trPr>
          <w:trHeight w:val="113"/>
        </w:trPr>
        <w:tc>
          <w:tcPr>
            <w:tcW w:w="1247" w:type="dxa"/>
            <w:vMerge/>
          </w:tcPr>
          <w:p w14:paraId="5ED239F0" w14:textId="77777777" w:rsidR="00675B49" w:rsidRPr="00675B49" w:rsidRDefault="00675B49" w:rsidP="00B15F8E"/>
        </w:tc>
        <w:tc>
          <w:tcPr>
            <w:tcW w:w="1304" w:type="dxa"/>
          </w:tcPr>
          <w:p w14:paraId="420589C6" w14:textId="77777777" w:rsidR="00675B49" w:rsidRPr="00675B49" w:rsidRDefault="00675B49" w:rsidP="00B15F8E">
            <w:pPr>
              <w:rPr>
                <w:lang w:val="en-GB"/>
              </w:rPr>
            </w:pPr>
            <w:r w:rsidRPr="00675B49">
              <w:rPr>
                <w:lang w:val="en-GB"/>
              </w:rPr>
              <w:t>Procurement</w:t>
            </w:r>
          </w:p>
        </w:tc>
        <w:tc>
          <w:tcPr>
            <w:tcW w:w="1701" w:type="dxa"/>
          </w:tcPr>
          <w:p w14:paraId="698345BF" w14:textId="77777777" w:rsidR="00675B49" w:rsidRPr="00675B49" w:rsidRDefault="00675B49" w:rsidP="00B15F8E">
            <w:pPr>
              <w:rPr>
                <w:lang w:val="en-GB"/>
              </w:rPr>
            </w:pPr>
            <w:r w:rsidRPr="00675B49">
              <w:rPr>
                <w:lang w:val="en-GB"/>
              </w:rPr>
              <w:t>As part of procurement processes, seek information about the accessibility experience of contractors.</w:t>
            </w:r>
          </w:p>
        </w:tc>
        <w:tc>
          <w:tcPr>
            <w:tcW w:w="567" w:type="dxa"/>
          </w:tcPr>
          <w:p w14:paraId="6C17A1E7" w14:textId="77777777" w:rsidR="00675B49" w:rsidRPr="00675B49" w:rsidRDefault="00675B49" w:rsidP="00B15F8E">
            <w:pPr>
              <w:rPr>
                <w:lang w:val="en-GB"/>
              </w:rPr>
            </w:pPr>
            <w:r w:rsidRPr="00675B49">
              <w:rPr>
                <w:lang w:val="en-GB"/>
              </w:rPr>
              <w:t>1</w:t>
            </w:r>
          </w:p>
        </w:tc>
        <w:tc>
          <w:tcPr>
            <w:tcW w:w="1190" w:type="dxa"/>
          </w:tcPr>
          <w:p w14:paraId="61AAFBE0" w14:textId="77777777" w:rsidR="00675B49" w:rsidRPr="00675B49" w:rsidRDefault="00675B49" w:rsidP="00B15F8E">
            <w:pPr>
              <w:rPr>
                <w:lang w:val="en-GB"/>
              </w:rPr>
            </w:pPr>
            <w:r w:rsidRPr="00675B49">
              <w:rPr>
                <w:lang w:val="en-GB"/>
              </w:rPr>
              <w:t>Q4 2025-2026</w:t>
            </w:r>
          </w:p>
        </w:tc>
        <w:tc>
          <w:tcPr>
            <w:tcW w:w="851" w:type="dxa"/>
          </w:tcPr>
          <w:p w14:paraId="778D9C02" w14:textId="77777777" w:rsidR="00675B49" w:rsidRPr="00675B49" w:rsidRDefault="00675B49" w:rsidP="00B15F8E">
            <w:pPr>
              <w:rPr>
                <w:lang w:val="en-GB"/>
              </w:rPr>
            </w:pPr>
            <w:r w:rsidRPr="00675B49">
              <w:rPr>
                <w:lang w:val="en-GB"/>
              </w:rPr>
              <w:t>Floriade 2026</w:t>
            </w:r>
          </w:p>
        </w:tc>
        <w:tc>
          <w:tcPr>
            <w:tcW w:w="1247" w:type="dxa"/>
          </w:tcPr>
          <w:p w14:paraId="0EA6FE8D" w14:textId="77777777" w:rsidR="00675B49" w:rsidRPr="00675B49" w:rsidRDefault="00675B49" w:rsidP="00B15F8E">
            <w:pPr>
              <w:rPr>
                <w:lang w:val="en-GB"/>
              </w:rPr>
            </w:pPr>
            <w:r w:rsidRPr="00675B49">
              <w:rPr>
                <w:lang w:val="en-GB"/>
              </w:rPr>
              <w:t>Procurement</w:t>
            </w:r>
          </w:p>
        </w:tc>
        <w:tc>
          <w:tcPr>
            <w:tcW w:w="1531" w:type="dxa"/>
          </w:tcPr>
          <w:p w14:paraId="37802A96" w14:textId="77777777" w:rsidR="00675B49" w:rsidRPr="00675B49" w:rsidRDefault="00675B49" w:rsidP="00B15F8E">
            <w:pPr>
              <w:rPr>
                <w:lang w:val="en-GB"/>
              </w:rPr>
            </w:pPr>
            <w:r w:rsidRPr="00675B49">
              <w:rPr>
                <w:lang w:val="en-GB"/>
              </w:rPr>
              <w:t xml:space="preserve">Procurement processes provide information about contractors’ experience addressing accessibility of their goods or services </w:t>
            </w:r>
          </w:p>
        </w:tc>
      </w:tr>
      <w:tr w:rsidR="00675B49" w:rsidRPr="00675B49" w14:paraId="0C958B4C" w14:textId="77777777" w:rsidTr="00B15F8E">
        <w:trPr>
          <w:trHeight w:val="113"/>
        </w:trPr>
        <w:tc>
          <w:tcPr>
            <w:tcW w:w="1247" w:type="dxa"/>
          </w:tcPr>
          <w:p w14:paraId="39FC5B3D" w14:textId="77777777" w:rsidR="00675B49" w:rsidRPr="00B15F8E" w:rsidRDefault="00675B49" w:rsidP="00B15F8E">
            <w:pPr>
              <w:rPr>
                <w:b/>
                <w:bCs/>
                <w:lang w:val="en-GB"/>
              </w:rPr>
            </w:pPr>
            <w:r w:rsidRPr="00B15F8E">
              <w:rPr>
                <w:b/>
                <w:bCs/>
                <w:lang w:val="en-GB"/>
              </w:rPr>
              <w:t>Explore employment pathways for people with disability</w:t>
            </w:r>
          </w:p>
        </w:tc>
        <w:tc>
          <w:tcPr>
            <w:tcW w:w="1304" w:type="dxa"/>
          </w:tcPr>
          <w:p w14:paraId="21450416" w14:textId="77777777" w:rsidR="00675B49" w:rsidRPr="00675B49" w:rsidRDefault="00675B49" w:rsidP="00B15F8E">
            <w:pPr>
              <w:rPr>
                <w:lang w:val="en-GB"/>
              </w:rPr>
            </w:pPr>
            <w:r w:rsidRPr="00675B49">
              <w:rPr>
                <w:lang w:val="en-GB"/>
              </w:rPr>
              <w:t>Employment pathways</w:t>
            </w:r>
          </w:p>
        </w:tc>
        <w:tc>
          <w:tcPr>
            <w:tcW w:w="1701" w:type="dxa"/>
          </w:tcPr>
          <w:p w14:paraId="6FBA7A0F" w14:textId="77777777" w:rsidR="00675B49" w:rsidRPr="00675B49" w:rsidRDefault="00675B49" w:rsidP="00B15F8E">
            <w:pPr>
              <w:rPr>
                <w:lang w:val="en-GB"/>
              </w:rPr>
            </w:pPr>
            <w:r w:rsidRPr="00675B49">
              <w:rPr>
                <w:lang w:val="en-GB"/>
              </w:rPr>
              <w:t>Support staff, contractors and volunteers with disability to work with Events ACT</w:t>
            </w:r>
          </w:p>
        </w:tc>
        <w:tc>
          <w:tcPr>
            <w:tcW w:w="567" w:type="dxa"/>
          </w:tcPr>
          <w:p w14:paraId="5FE988E2" w14:textId="77777777" w:rsidR="00675B49" w:rsidRPr="00675B49" w:rsidRDefault="00675B49" w:rsidP="00B15F8E">
            <w:pPr>
              <w:rPr>
                <w:lang w:val="en-GB"/>
              </w:rPr>
            </w:pPr>
            <w:r w:rsidRPr="00675B49">
              <w:rPr>
                <w:lang w:val="en-GB"/>
              </w:rPr>
              <w:t>2</w:t>
            </w:r>
          </w:p>
        </w:tc>
        <w:tc>
          <w:tcPr>
            <w:tcW w:w="1190" w:type="dxa"/>
          </w:tcPr>
          <w:p w14:paraId="1D3534A0" w14:textId="77777777" w:rsidR="00675B49" w:rsidRPr="00675B49" w:rsidRDefault="00675B49" w:rsidP="00B15F8E">
            <w:pPr>
              <w:rPr>
                <w:lang w:val="en-GB"/>
              </w:rPr>
            </w:pPr>
            <w:r w:rsidRPr="00675B49">
              <w:rPr>
                <w:lang w:val="en-GB"/>
              </w:rPr>
              <w:t>Q1 2026-2027</w:t>
            </w:r>
          </w:p>
        </w:tc>
        <w:tc>
          <w:tcPr>
            <w:tcW w:w="851" w:type="dxa"/>
          </w:tcPr>
          <w:p w14:paraId="1D308E88" w14:textId="77777777" w:rsidR="00675B49" w:rsidRPr="00675B49" w:rsidRDefault="00675B49" w:rsidP="00B15F8E">
            <w:pPr>
              <w:rPr>
                <w:lang w:val="en-GB"/>
              </w:rPr>
            </w:pPr>
            <w:r w:rsidRPr="00675B49">
              <w:rPr>
                <w:lang w:val="en-GB"/>
              </w:rPr>
              <w:t>Floriade 2026</w:t>
            </w:r>
          </w:p>
        </w:tc>
        <w:tc>
          <w:tcPr>
            <w:tcW w:w="1247" w:type="dxa"/>
          </w:tcPr>
          <w:p w14:paraId="6AD8B7EB" w14:textId="77777777" w:rsidR="00675B49" w:rsidRPr="00675B49" w:rsidRDefault="00675B49" w:rsidP="00B15F8E">
            <w:pPr>
              <w:rPr>
                <w:lang w:val="en-GB"/>
              </w:rPr>
            </w:pPr>
            <w:r w:rsidRPr="00675B49">
              <w:rPr>
                <w:lang w:val="en-GB"/>
              </w:rPr>
              <w:t>WHS</w:t>
            </w:r>
          </w:p>
        </w:tc>
        <w:tc>
          <w:tcPr>
            <w:tcW w:w="1531" w:type="dxa"/>
          </w:tcPr>
          <w:p w14:paraId="17149B46" w14:textId="77777777" w:rsidR="00675B49" w:rsidRPr="00675B49" w:rsidRDefault="00675B49" w:rsidP="00B15F8E">
            <w:pPr>
              <w:rPr>
                <w:lang w:val="en-GB"/>
              </w:rPr>
            </w:pPr>
            <w:r w:rsidRPr="00675B49">
              <w:rPr>
                <w:lang w:val="en-GB"/>
              </w:rPr>
              <w:t xml:space="preserve">Audit team of staff and volunteers to identify if there are any workers who identify as </w:t>
            </w:r>
            <w:proofErr w:type="spellStart"/>
            <w:r w:rsidRPr="00675B49">
              <w:rPr>
                <w:lang w:val="en-GB"/>
              </w:rPr>
              <w:t>as</w:t>
            </w:r>
            <w:proofErr w:type="spellEnd"/>
            <w:r w:rsidRPr="00675B49">
              <w:rPr>
                <w:lang w:val="en-GB"/>
              </w:rPr>
              <w:t xml:space="preserve"> person with disability or with access requirements; support systems are in place</w:t>
            </w:r>
          </w:p>
        </w:tc>
      </w:tr>
      <w:tr w:rsidR="00675B49" w:rsidRPr="00675B49" w14:paraId="7688F137" w14:textId="77777777" w:rsidTr="00B15F8E">
        <w:trPr>
          <w:trHeight w:val="113"/>
        </w:trPr>
        <w:tc>
          <w:tcPr>
            <w:tcW w:w="1247" w:type="dxa"/>
            <w:vMerge w:val="restart"/>
          </w:tcPr>
          <w:p w14:paraId="600DA54B" w14:textId="77777777" w:rsidR="00675B49" w:rsidRPr="00B15F8E" w:rsidRDefault="00675B49" w:rsidP="00B15F8E">
            <w:pPr>
              <w:keepNext/>
              <w:rPr>
                <w:b/>
                <w:bCs/>
                <w:lang w:val="en-GB"/>
              </w:rPr>
            </w:pPr>
            <w:r w:rsidRPr="00B15F8E">
              <w:rPr>
                <w:b/>
                <w:bCs/>
                <w:lang w:val="en-GB"/>
              </w:rPr>
              <w:lastRenderedPageBreak/>
              <w:t xml:space="preserve">Use consultation, feedback and </w:t>
            </w:r>
            <w:proofErr w:type="gramStart"/>
            <w:r w:rsidRPr="00B15F8E">
              <w:rPr>
                <w:b/>
                <w:bCs/>
                <w:lang w:val="en-GB"/>
              </w:rPr>
              <w:t>complaints  to</w:t>
            </w:r>
            <w:proofErr w:type="gramEnd"/>
            <w:r w:rsidRPr="00B15F8E">
              <w:rPr>
                <w:b/>
                <w:bCs/>
                <w:lang w:val="en-GB"/>
              </w:rPr>
              <w:t xml:space="preserve"> continue to make access improvements</w:t>
            </w:r>
          </w:p>
        </w:tc>
        <w:tc>
          <w:tcPr>
            <w:tcW w:w="1304" w:type="dxa"/>
          </w:tcPr>
          <w:p w14:paraId="068B216A" w14:textId="77777777" w:rsidR="00675B49" w:rsidRPr="00675B49" w:rsidRDefault="00675B49" w:rsidP="00B15F8E">
            <w:pPr>
              <w:keepNext/>
              <w:rPr>
                <w:lang w:val="en-GB"/>
              </w:rPr>
            </w:pPr>
            <w:r w:rsidRPr="00675B49">
              <w:rPr>
                <w:lang w:val="en-GB"/>
              </w:rPr>
              <w:t>Feedback</w:t>
            </w:r>
          </w:p>
        </w:tc>
        <w:tc>
          <w:tcPr>
            <w:tcW w:w="1701" w:type="dxa"/>
          </w:tcPr>
          <w:p w14:paraId="228D99F4" w14:textId="77777777" w:rsidR="00675B49" w:rsidRPr="00675B49" w:rsidRDefault="00675B49" w:rsidP="00B15F8E">
            <w:pPr>
              <w:keepNext/>
              <w:rPr>
                <w:lang w:val="en-GB"/>
              </w:rPr>
            </w:pPr>
            <w:r w:rsidRPr="00675B49">
              <w:rPr>
                <w:lang w:val="en-GB"/>
              </w:rPr>
              <w:t>Implement a system for collecting feedback from attendees with disabilities to continuously improve future events and provide multiple formats (</w:t>
            </w:r>
            <w:proofErr w:type="spellStart"/>
            <w:r w:rsidRPr="00675B49">
              <w:rPr>
                <w:lang w:val="en-GB"/>
              </w:rPr>
              <w:t>eg.</w:t>
            </w:r>
            <w:proofErr w:type="spellEnd"/>
            <w:r w:rsidRPr="00675B49">
              <w:rPr>
                <w:lang w:val="en-GB"/>
              </w:rPr>
              <w:t xml:space="preserve"> In person surveys, online forms)</w:t>
            </w:r>
          </w:p>
        </w:tc>
        <w:tc>
          <w:tcPr>
            <w:tcW w:w="567" w:type="dxa"/>
          </w:tcPr>
          <w:p w14:paraId="2D57F331" w14:textId="77777777" w:rsidR="00675B49" w:rsidRPr="00675B49" w:rsidRDefault="00675B49" w:rsidP="00B15F8E">
            <w:pPr>
              <w:keepNext/>
              <w:rPr>
                <w:lang w:val="en-GB"/>
              </w:rPr>
            </w:pPr>
            <w:r w:rsidRPr="00675B49">
              <w:rPr>
                <w:lang w:val="en-GB"/>
              </w:rPr>
              <w:t>1</w:t>
            </w:r>
          </w:p>
        </w:tc>
        <w:tc>
          <w:tcPr>
            <w:tcW w:w="1190" w:type="dxa"/>
          </w:tcPr>
          <w:p w14:paraId="22197891" w14:textId="77777777" w:rsidR="00675B49" w:rsidRPr="00675B49" w:rsidRDefault="00675B49" w:rsidP="00B15F8E">
            <w:pPr>
              <w:keepNext/>
              <w:rPr>
                <w:lang w:val="en-GB"/>
              </w:rPr>
            </w:pPr>
            <w:r w:rsidRPr="00675B49">
              <w:rPr>
                <w:lang w:val="en-GB"/>
              </w:rPr>
              <w:t>Q3 2025-2026</w:t>
            </w:r>
          </w:p>
        </w:tc>
        <w:tc>
          <w:tcPr>
            <w:tcW w:w="851" w:type="dxa"/>
          </w:tcPr>
          <w:p w14:paraId="46331D61" w14:textId="77777777" w:rsidR="00675B49" w:rsidRPr="00675B49" w:rsidRDefault="00675B49" w:rsidP="00B15F8E">
            <w:pPr>
              <w:keepNext/>
              <w:rPr>
                <w:lang w:val="en-GB"/>
              </w:rPr>
            </w:pPr>
            <w:r w:rsidRPr="00675B49">
              <w:rPr>
                <w:lang w:val="en-GB"/>
              </w:rPr>
              <w:t>Enlighten 2026</w:t>
            </w:r>
          </w:p>
        </w:tc>
        <w:tc>
          <w:tcPr>
            <w:tcW w:w="1247" w:type="dxa"/>
          </w:tcPr>
          <w:p w14:paraId="31FAEFC0" w14:textId="77777777" w:rsidR="00675B49" w:rsidRPr="00675B49" w:rsidRDefault="00675B49" w:rsidP="00B15F8E">
            <w:pPr>
              <w:keepNext/>
              <w:rPr>
                <w:lang w:val="en-GB"/>
              </w:rPr>
            </w:pPr>
            <w:r w:rsidRPr="00675B49">
              <w:rPr>
                <w:lang w:val="en-GB"/>
              </w:rPr>
              <w:t>Event Development</w:t>
            </w:r>
          </w:p>
        </w:tc>
        <w:tc>
          <w:tcPr>
            <w:tcW w:w="1531" w:type="dxa"/>
          </w:tcPr>
          <w:p w14:paraId="02CC669B" w14:textId="77777777" w:rsidR="00675B49" w:rsidRPr="00675B49" w:rsidRDefault="00675B49" w:rsidP="00B15F8E">
            <w:pPr>
              <w:keepNext/>
              <w:rPr>
                <w:lang w:val="en-GB"/>
              </w:rPr>
            </w:pPr>
            <w:r w:rsidRPr="00675B49">
              <w:rPr>
                <w:lang w:val="en-GB"/>
              </w:rPr>
              <w:t>Feedback system implemented; ≥30 responses per event</w:t>
            </w:r>
          </w:p>
        </w:tc>
      </w:tr>
      <w:tr w:rsidR="00675B49" w:rsidRPr="00675B49" w14:paraId="0CB51E7D" w14:textId="77777777" w:rsidTr="00B15F8E">
        <w:trPr>
          <w:trHeight w:val="113"/>
        </w:trPr>
        <w:tc>
          <w:tcPr>
            <w:tcW w:w="1247" w:type="dxa"/>
            <w:vMerge/>
          </w:tcPr>
          <w:p w14:paraId="7E9AD1ED" w14:textId="77777777" w:rsidR="00675B49" w:rsidRPr="00675B49" w:rsidRDefault="00675B49" w:rsidP="00B15F8E"/>
        </w:tc>
        <w:tc>
          <w:tcPr>
            <w:tcW w:w="1304" w:type="dxa"/>
            <w:vMerge w:val="restart"/>
          </w:tcPr>
          <w:p w14:paraId="1474671D" w14:textId="77777777" w:rsidR="00675B49" w:rsidRPr="00675B49" w:rsidRDefault="00675B49" w:rsidP="00B15F8E">
            <w:pPr>
              <w:rPr>
                <w:lang w:val="en-GB"/>
              </w:rPr>
            </w:pPr>
            <w:r w:rsidRPr="00675B49">
              <w:rPr>
                <w:lang w:val="en-GB"/>
              </w:rPr>
              <w:t>Accessibility reviews</w:t>
            </w:r>
          </w:p>
        </w:tc>
        <w:tc>
          <w:tcPr>
            <w:tcW w:w="1701" w:type="dxa"/>
          </w:tcPr>
          <w:p w14:paraId="50A47A4F" w14:textId="77777777" w:rsidR="00675B49" w:rsidRPr="00675B49" w:rsidRDefault="00675B49" w:rsidP="00B15F8E">
            <w:pPr>
              <w:rPr>
                <w:lang w:val="en-GB"/>
              </w:rPr>
            </w:pPr>
            <w:r w:rsidRPr="00675B49">
              <w:rPr>
                <w:lang w:val="en-GB"/>
              </w:rPr>
              <w:t>Working with the Office for Disability, engage members of the Disability Inclusion Panel - or other representatives with lived experience, to support planning, participate in accessibility audits and reviews, and conduct pre-event walkthroughs.</w:t>
            </w:r>
          </w:p>
        </w:tc>
        <w:tc>
          <w:tcPr>
            <w:tcW w:w="567" w:type="dxa"/>
          </w:tcPr>
          <w:p w14:paraId="50F4FA12" w14:textId="77777777" w:rsidR="00675B49" w:rsidRPr="00675B49" w:rsidRDefault="00675B49" w:rsidP="00B15F8E">
            <w:pPr>
              <w:rPr>
                <w:lang w:val="en-GB"/>
              </w:rPr>
            </w:pPr>
            <w:r w:rsidRPr="00675B49">
              <w:rPr>
                <w:lang w:val="en-GB"/>
              </w:rPr>
              <w:t>1</w:t>
            </w:r>
          </w:p>
        </w:tc>
        <w:tc>
          <w:tcPr>
            <w:tcW w:w="1190" w:type="dxa"/>
          </w:tcPr>
          <w:p w14:paraId="612A686B" w14:textId="77777777" w:rsidR="00675B49" w:rsidRPr="00675B49" w:rsidRDefault="00675B49" w:rsidP="00B15F8E">
            <w:pPr>
              <w:rPr>
                <w:lang w:val="en-GB"/>
              </w:rPr>
            </w:pPr>
            <w:r w:rsidRPr="00675B49">
              <w:rPr>
                <w:lang w:val="en-GB"/>
              </w:rPr>
              <w:t>Q4 2025-2026</w:t>
            </w:r>
          </w:p>
        </w:tc>
        <w:tc>
          <w:tcPr>
            <w:tcW w:w="851" w:type="dxa"/>
          </w:tcPr>
          <w:p w14:paraId="32F4AF95" w14:textId="77777777" w:rsidR="00675B49" w:rsidRPr="00675B49" w:rsidRDefault="00675B49" w:rsidP="00B15F8E">
            <w:pPr>
              <w:rPr>
                <w:lang w:val="en-GB"/>
              </w:rPr>
            </w:pPr>
            <w:r w:rsidRPr="00675B49">
              <w:rPr>
                <w:lang w:val="en-GB"/>
              </w:rPr>
              <w:t> </w:t>
            </w:r>
          </w:p>
        </w:tc>
        <w:tc>
          <w:tcPr>
            <w:tcW w:w="1247" w:type="dxa"/>
          </w:tcPr>
          <w:p w14:paraId="7000B161" w14:textId="77777777" w:rsidR="00675B49" w:rsidRPr="00675B49" w:rsidRDefault="00675B49" w:rsidP="00B15F8E">
            <w:pPr>
              <w:rPr>
                <w:lang w:val="en-GB"/>
              </w:rPr>
            </w:pPr>
            <w:r w:rsidRPr="00675B49">
              <w:rPr>
                <w:lang w:val="en-GB"/>
              </w:rPr>
              <w:t>Event Development</w:t>
            </w:r>
          </w:p>
        </w:tc>
        <w:tc>
          <w:tcPr>
            <w:tcW w:w="1531" w:type="dxa"/>
          </w:tcPr>
          <w:p w14:paraId="65A1D6AA" w14:textId="77777777" w:rsidR="00675B49" w:rsidRPr="00675B49" w:rsidRDefault="00675B49" w:rsidP="00B15F8E">
            <w:pPr>
              <w:rPr>
                <w:lang w:val="en-GB"/>
              </w:rPr>
            </w:pPr>
            <w:r w:rsidRPr="00675B49">
              <w:rPr>
                <w:lang w:val="en-GB"/>
              </w:rPr>
              <w:t>Group formed; meets quarterly; input reflected in planning. Walkthroughs conducted for all major events and barriers are addressed.</w:t>
            </w:r>
          </w:p>
        </w:tc>
      </w:tr>
      <w:tr w:rsidR="00675B49" w:rsidRPr="00675B49" w14:paraId="089BFD87" w14:textId="77777777" w:rsidTr="00B15F8E">
        <w:trPr>
          <w:trHeight w:val="113"/>
        </w:trPr>
        <w:tc>
          <w:tcPr>
            <w:tcW w:w="1247" w:type="dxa"/>
            <w:vMerge/>
          </w:tcPr>
          <w:p w14:paraId="1B5F5603" w14:textId="77777777" w:rsidR="00675B49" w:rsidRPr="00675B49" w:rsidRDefault="00675B49" w:rsidP="00B15F8E"/>
        </w:tc>
        <w:tc>
          <w:tcPr>
            <w:tcW w:w="1304" w:type="dxa"/>
            <w:vMerge/>
          </w:tcPr>
          <w:p w14:paraId="33737833" w14:textId="77777777" w:rsidR="00675B49" w:rsidRPr="00675B49" w:rsidRDefault="00675B49" w:rsidP="00B15F8E"/>
        </w:tc>
        <w:tc>
          <w:tcPr>
            <w:tcW w:w="1701" w:type="dxa"/>
          </w:tcPr>
          <w:p w14:paraId="6FD6FE76" w14:textId="77777777" w:rsidR="00675B49" w:rsidRPr="00675B49" w:rsidRDefault="00675B49" w:rsidP="00B15F8E">
            <w:pPr>
              <w:rPr>
                <w:lang w:val="en-GB"/>
              </w:rPr>
            </w:pPr>
            <w:r w:rsidRPr="00675B49">
              <w:rPr>
                <w:lang w:val="en-GB"/>
              </w:rPr>
              <w:t xml:space="preserve">Conduct an </w:t>
            </w:r>
            <w:proofErr w:type="spellStart"/>
            <w:r w:rsidRPr="00675B49">
              <w:rPr>
                <w:lang w:val="en-GB"/>
              </w:rPr>
              <w:t>accessibilty</w:t>
            </w:r>
            <w:proofErr w:type="spellEnd"/>
            <w:r w:rsidRPr="00675B49">
              <w:rPr>
                <w:lang w:val="en-GB"/>
              </w:rPr>
              <w:t xml:space="preserve"> audit and review of Floriade </w:t>
            </w:r>
          </w:p>
        </w:tc>
        <w:tc>
          <w:tcPr>
            <w:tcW w:w="567" w:type="dxa"/>
          </w:tcPr>
          <w:p w14:paraId="25ECEF14" w14:textId="77777777" w:rsidR="00675B49" w:rsidRPr="00675B49" w:rsidRDefault="00675B49" w:rsidP="00B15F8E">
            <w:pPr>
              <w:rPr>
                <w:lang w:val="en-GB"/>
              </w:rPr>
            </w:pPr>
            <w:r w:rsidRPr="00675B49">
              <w:rPr>
                <w:lang w:val="en-GB"/>
              </w:rPr>
              <w:t>2</w:t>
            </w:r>
          </w:p>
        </w:tc>
        <w:tc>
          <w:tcPr>
            <w:tcW w:w="1190" w:type="dxa"/>
          </w:tcPr>
          <w:p w14:paraId="0D9C8FA3" w14:textId="77777777" w:rsidR="00675B49" w:rsidRPr="00675B49" w:rsidRDefault="00675B49" w:rsidP="00B15F8E">
            <w:pPr>
              <w:rPr>
                <w:lang w:val="en-GB"/>
              </w:rPr>
            </w:pPr>
            <w:r w:rsidRPr="00675B49">
              <w:rPr>
                <w:lang w:val="en-GB"/>
              </w:rPr>
              <w:t>Q1 2026-2027</w:t>
            </w:r>
          </w:p>
        </w:tc>
        <w:tc>
          <w:tcPr>
            <w:tcW w:w="851" w:type="dxa"/>
          </w:tcPr>
          <w:p w14:paraId="4A3F0AA0" w14:textId="77777777" w:rsidR="00675B49" w:rsidRPr="00675B49" w:rsidRDefault="00675B49" w:rsidP="00B15F8E">
            <w:pPr>
              <w:rPr>
                <w:lang w:val="en-GB"/>
              </w:rPr>
            </w:pPr>
            <w:r w:rsidRPr="00675B49">
              <w:rPr>
                <w:lang w:val="en-GB"/>
              </w:rPr>
              <w:t>Floriade 2026</w:t>
            </w:r>
          </w:p>
        </w:tc>
        <w:tc>
          <w:tcPr>
            <w:tcW w:w="1247" w:type="dxa"/>
          </w:tcPr>
          <w:p w14:paraId="6F876E9E" w14:textId="77777777" w:rsidR="00675B49" w:rsidRPr="00675B49" w:rsidRDefault="00675B49" w:rsidP="00B15F8E">
            <w:pPr>
              <w:rPr>
                <w:lang w:val="en-GB"/>
              </w:rPr>
            </w:pPr>
            <w:r w:rsidRPr="00675B49">
              <w:rPr>
                <w:lang w:val="en-GB"/>
              </w:rPr>
              <w:t>Event Development</w:t>
            </w:r>
          </w:p>
        </w:tc>
        <w:tc>
          <w:tcPr>
            <w:tcW w:w="1531" w:type="dxa"/>
          </w:tcPr>
          <w:p w14:paraId="39ABA314" w14:textId="77777777" w:rsidR="00675B49" w:rsidRPr="00675B49" w:rsidRDefault="00675B49" w:rsidP="00B15F8E">
            <w:pPr>
              <w:rPr>
                <w:lang w:val="en-GB"/>
              </w:rPr>
            </w:pPr>
            <w:r w:rsidRPr="00675B49">
              <w:rPr>
                <w:lang w:val="en-GB"/>
              </w:rPr>
              <w:t>Floriade 2026 is audited by people with lived experience and recommendations inform business improvement measures</w:t>
            </w:r>
          </w:p>
        </w:tc>
      </w:tr>
    </w:tbl>
    <w:p w14:paraId="6359CD8D" w14:textId="51C1F868" w:rsidR="00B15F8E" w:rsidRDefault="00B15F8E" w:rsidP="00675B49">
      <w:pPr>
        <w:spacing w:before="240"/>
        <w:rPr>
          <w:lang w:val="en-GB"/>
        </w:rPr>
      </w:pPr>
    </w:p>
    <w:p w14:paraId="19638CF1" w14:textId="77777777" w:rsidR="00B15F8E" w:rsidRDefault="00B15F8E">
      <w:pPr>
        <w:rPr>
          <w:lang w:val="en-GB"/>
        </w:rPr>
      </w:pPr>
      <w:r>
        <w:rPr>
          <w:lang w:val="en-GB"/>
        </w:rPr>
        <w:br w:type="page"/>
      </w:r>
    </w:p>
    <w:p w14:paraId="072F8C31" w14:textId="77777777" w:rsidR="00675B49" w:rsidRPr="00675B49" w:rsidRDefault="00675B49" w:rsidP="00B15F8E">
      <w:pPr>
        <w:pStyle w:val="Heading1"/>
        <w:rPr>
          <w:lang w:val="en-GB"/>
        </w:rPr>
      </w:pPr>
      <w:bookmarkStart w:id="4" w:name="_Toc234505004"/>
      <w:r w:rsidRPr="00675B49">
        <w:rPr>
          <w:b/>
          <w:bCs/>
          <w:lang w:val="en-GB"/>
        </w:rPr>
        <w:lastRenderedPageBreak/>
        <w:t xml:space="preserve">FOCUS AREA 4: </w:t>
      </w:r>
      <w:r w:rsidRPr="00675B49">
        <w:rPr>
          <w:lang w:val="en-GB"/>
        </w:rPr>
        <w:br/>
        <w:t>Access and connectivity</w:t>
      </w:r>
      <w:bookmarkEnd w:id="4"/>
    </w:p>
    <w:p w14:paraId="4621F1D7" w14:textId="77777777" w:rsidR="00675B49" w:rsidRPr="00675B49" w:rsidRDefault="00675B49" w:rsidP="00675B49">
      <w:pPr>
        <w:spacing w:before="240"/>
        <w:rPr>
          <w:b/>
          <w:bCs/>
          <w:lang w:val="en-GB"/>
        </w:rPr>
      </w:pPr>
      <w:r w:rsidRPr="00675B49">
        <w:rPr>
          <w:b/>
          <w:bCs/>
          <w:lang w:val="en-GB"/>
        </w:rPr>
        <w:t>Time getting around to places we value, accessing the services we need, having time to live life well.</w:t>
      </w:r>
    </w:p>
    <w:tbl>
      <w:tblPr>
        <w:tblStyle w:val="EventsACTTable1"/>
        <w:tblW w:w="0" w:type="auto"/>
        <w:tblLayout w:type="fixed"/>
        <w:tblLook w:val="0620" w:firstRow="1" w:lastRow="0" w:firstColumn="0" w:lastColumn="0" w:noHBand="1" w:noVBand="1"/>
      </w:tblPr>
      <w:tblGrid>
        <w:gridCol w:w="3458"/>
        <w:gridCol w:w="3572"/>
        <w:gridCol w:w="1361"/>
        <w:gridCol w:w="1247"/>
      </w:tblGrid>
      <w:tr w:rsidR="00675B49" w:rsidRPr="00675B49" w14:paraId="4A2C0F8B" w14:textId="77777777" w:rsidTr="00B15F8E">
        <w:trPr>
          <w:cnfStyle w:val="100000000000" w:firstRow="1" w:lastRow="0" w:firstColumn="0" w:lastColumn="0" w:oddVBand="0" w:evenVBand="0" w:oddHBand="0" w:evenHBand="0" w:firstRowFirstColumn="0" w:firstRowLastColumn="0" w:lastRowFirstColumn="0" w:lastRowLastColumn="0"/>
          <w:trHeight w:val="60"/>
          <w:tblHeader/>
        </w:trPr>
        <w:tc>
          <w:tcPr>
            <w:tcW w:w="3458" w:type="dxa"/>
          </w:tcPr>
          <w:p w14:paraId="1F47AE3B" w14:textId="77777777" w:rsidR="00675B49" w:rsidRPr="00675B49" w:rsidRDefault="00675B49" w:rsidP="00B15F8E">
            <w:pPr>
              <w:rPr>
                <w:lang w:val="en-GB"/>
              </w:rPr>
            </w:pPr>
            <w:r w:rsidRPr="00675B49">
              <w:rPr>
                <w:lang w:val="en-GB"/>
              </w:rPr>
              <w:t>FIRST ACTION PLAN</w:t>
            </w:r>
          </w:p>
        </w:tc>
        <w:tc>
          <w:tcPr>
            <w:tcW w:w="3572" w:type="dxa"/>
          </w:tcPr>
          <w:p w14:paraId="1BF3E135" w14:textId="77777777" w:rsidR="00675B49" w:rsidRPr="00675B49" w:rsidRDefault="00675B49" w:rsidP="00B15F8E">
            <w:pPr>
              <w:rPr>
                <w:lang w:val="en-GB"/>
              </w:rPr>
            </w:pPr>
            <w:r w:rsidRPr="00675B49">
              <w:rPr>
                <w:lang w:val="en-GB"/>
              </w:rPr>
              <w:t>PROPOSED SECOND ACTION PLAN</w:t>
            </w:r>
          </w:p>
        </w:tc>
        <w:tc>
          <w:tcPr>
            <w:tcW w:w="1361" w:type="dxa"/>
          </w:tcPr>
          <w:p w14:paraId="76136493" w14:textId="77777777" w:rsidR="00675B49" w:rsidRPr="00675B49" w:rsidRDefault="00675B49" w:rsidP="00B15F8E">
            <w:pPr>
              <w:rPr>
                <w:lang w:val="en-GB"/>
              </w:rPr>
            </w:pPr>
            <w:r w:rsidRPr="00675B49">
              <w:rPr>
                <w:lang w:val="en-GB"/>
              </w:rPr>
              <w:t>TIMEFRAME</w:t>
            </w:r>
          </w:p>
        </w:tc>
        <w:tc>
          <w:tcPr>
            <w:tcW w:w="1247" w:type="dxa"/>
          </w:tcPr>
          <w:p w14:paraId="61064FB0" w14:textId="77777777" w:rsidR="00675B49" w:rsidRPr="00675B49" w:rsidRDefault="00675B49" w:rsidP="00B15F8E">
            <w:pPr>
              <w:rPr>
                <w:lang w:val="en-GB"/>
              </w:rPr>
            </w:pPr>
            <w:r w:rsidRPr="00675B49">
              <w:rPr>
                <w:lang w:val="en-GB"/>
              </w:rPr>
              <w:t>LEAD DIRECTORATE</w:t>
            </w:r>
          </w:p>
        </w:tc>
      </w:tr>
      <w:tr w:rsidR="00675B49" w:rsidRPr="00675B49" w14:paraId="20B82E9E" w14:textId="77777777" w:rsidTr="00B15F8E">
        <w:trPr>
          <w:trHeight w:val="60"/>
        </w:trPr>
        <w:tc>
          <w:tcPr>
            <w:tcW w:w="3458" w:type="dxa"/>
          </w:tcPr>
          <w:p w14:paraId="175D23F6" w14:textId="77777777" w:rsidR="00675B49" w:rsidRPr="00675B49" w:rsidRDefault="00675B49" w:rsidP="00B15F8E">
            <w:pPr>
              <w:rPr>
                <w:lang w:val="en-GB"/>
              </w:rPr>
            </w:pPr>
            <w:r w:rsidRPr="00675B49">
              <w:rPr>
                <w:lang w:val="en-GB"/>
              </w:rPr>
              <w:t>4.1 Strengthen ACT Government accessible communications and information provision by modernising digital and other communications across ACT Government, including through improved accessibility for assistive devices, simpler language, consistent and clear design, and better searchability.</w:t>
            </w:r>
          </w:p>
          <w:p w14:paraId="6B394D63" w14:textId="77777777" w:rsidR="00675B49" w:rsidRPr="00675B49" w:rsidRDefault="00675B49" w:rsidP="00B15F8E">
            <w:pPr>
              <w:pStyle w:val="BulletList1"/>
            </w:pPr>
            <w:r w:rsidRPr="00675B49">
              <w:t xml:space="preserve">Employing a full-time Easy English specialist and an </w:t>
            </w:r>
            <w:proofErr w:type="spellStart"/>
            <w:r w:rsidRPr="00675B49">
              <w:t>Auslan</w:t>
            </w:r>
            <w:proofErr w:type="spellEnd"/>
            <w:r w:rsidRPr="00675B49">
              <w:t xml:space="preserve"> interpreter.</w:t>
            </w:r>
          </w:p>
          <w:p w14:paraId="105AB193" w14:textId="77777777" w:rsidR="00675B49" w:rsidRPr="00675B49" w:rsidRDefault="00675B49" w:rsidP="00B15F8E">
            <w:pPr>
              <w:pStyle w:val="BulletList1"/>
            </w:pPr>
            <w:r w:rsidRPr="00675B49">
              <w:t>Promoting Easy English editions of all issues of Our Canberra in print and online and provide printed copies at ACT libraries.</w:t>
            </w:r>
          </w:p>
          <w:p w14:paraId="025B0961" w14:textId="77777777" w:rsidR="00675B49" w:rsidRPr="00675B49" w:rsidRDefault="00675B49" w:rsidP="00B15F8E">
            <w:pPr>
              <w:pStyle w:val="BulletList1"/>
            </w:pPr>
            <w:r w:rsidRPr="00675B49">
              <w:t>Improve accessibility of ACT Government events and communications by including accessibility information in all event listings and trialling several methods for communicating information in accessible ways (e.g. audio description of designs, video tours, tactile maps).</w:t>
            </w:r>
          </w:p>
          <w:p w14:paraId="798391D2" w14:textId="77777777" w:rsidR="00675B49" w:rsidRPr="00675B49" w:rsidRDefault="00675B49" w:rsidP="00B15F8E">
            <w:pPr>
              <w:pStyle w:val="BulletList1"/>
            </w:pPr>
            <w:r w:rsidRPr="00675B49">
              <w:t xml:space="preserve">Progress actions under the government response to </w:t>
            </w:r>
            <w:proofErr w:type="spellStart"/>
            <w:r w:rsidRPr="00675B49">
              <w:t>Auslan</w:t>
            </w:r>
            <w:proofErr w:type="spellEnd"/>
            <w:r w:rsidRPr="00675B49">
              <w:t xml:space="preserve"> Inquiry.</w:t>
            </w:r>
          </w:p>
        </w:tc>
        <w:tc>
          <w:tcPr>
            <w:tcW w:w="3572" w:type="dxa"/>
          </w:tcPr>
          <w:p w14:paraId="477E1F59" w14:textId="6616D5B2" w:rsidR="00675B49" w:rsidRPr="00675B49" w:rsidRDefault="00675B49" w:rsidP="00B15F8E">
            <w:pPr>
              <w:rPr>
                <w:lang w:val="en-GB"/>
              </w:rPr>
            </w:pPr>
            <w:r w:rsidRPr="00675B49">
              <w:rPr>
                <w:lang w:val="en-GB"/>
              </w:rPr>
              <w:t>4.1 Further strengthen ACT Government accessible communications and programs by modernising digital and other communications across ACT Government, including through improved accessibility for assistive devices, simpler language, consistent and clear design, and better searchability.</w:t>
            </w:r>
          </w:p>
          <w:p w14:paraId="4C85860D" w14:textId="77777777" w:rsidR="00675B49" w:rsidRPr="00675B49" w:rsidRDefault="00675B49" w:rsidP="00B15F8E">
            <w:pPr>
              <w:pStyle w:val="BulletList1"/>
            </w:pPr>
            <w:r w:rsidRPr="00675B49">
              <w:t>Implement and maintain WCAG 2.1 AA compliance for all ACT Government and event websites.</w:t>
            </w:r>
          </w:p>
          <w:p w14:paraId="39749011" w14:textId="77777777" w:rsidR="00675B49" w:rsidRPr="00675B49" w:rsidRDefault="00675B49" w:rsidP="00B15F8E">
            <w:pPr>
              <w:pStyle w:val="BulletList1"/>
            </w:pPr>
            <w:r w:rsidRPr="00675B49">
              <w:t xml:space="preserve">Promote plain English, Easy English, </w:t>
            </w:r>
            <w:proofErr w:type="spellStart"/>
            <w:r w:rsidRPr="00675B49">
              <w:t>Auslan</w:t>
            </w:r>
            <w:proofErr w:type="spellEnd"/>
            <w:r w:rsidRPr="00675B49">
              <w:t xml:space="preserve"> interpretation, and captioning in public-facing materials, including major events.</w:t>
            </w:r>
          </w:p>
          <w:p w14:paraId="47C7B2DE" w14:textId="77777777" w:rsidR="00675B49" w:rsidRPr="00675B49" w:rsidRDefault="00675B49" w:rsidP="00B15F8E">
            <w:pPr>
              <w:pStyle w:val="BulletList1"/>
            </w:pPr>
            <w:r w:rsidRPr="00675B49">
              <w:t>Train staff in disability-inclusive communication.</w:t>
            </w:r>
          </w:p>
          <w:p w14:paraId="5325CE8E" w14:textId="77777777" w:rsidR="00675B49" w:rsidRPr="00675B49" w:rsidRDefault="00675B49" w:rsidP="00B15F8E">
            <w:pPr>
              <w:pStyle w:val="BulletList1"/>
            </w:pPr>
            <w:r w:rsidRPr="00675B49">
              <w:t>Enhance the accessibility of ACT Government events and communications by embedding accessibility information in all listings and continuously enhancing inclusive formats, such as audio descriptions, video tours, tactile maps, and co-designed tools, to support diverse needs and preferences.</w:t>
            </w:r>
          </w:p>
        </w:tc>
        <w:tc>
          <w:tcPr>
            <w:tcW w:w="1361" w:type="dxa"/>
          </w:tcPr>
          <w:p w14:paraId="6C720A9B" w14:textId="77777777" w:rsidR="00675B49" w:rsidRPr="00675B49" w:rsidRDefault="00675B49" w:rsidP="00B15F8E">
            <w:pPr>
              <w:rPr>
                <w:lang w:val="en-GB"/>
              </w:rPr>
            </w:pPr>
            <w:r w:rsidRPr="00675B49">
              <w:rPr>
                <w:lang w:val="en-GB"/>
              </w:rPr>
              <w:t>2024 - 2026</w:t>
            </w:r>
          </w:p>
        </w:tc>
        <w:tc>
          <w:tcPr>
            <w:tcW w:w="1247" w:type="dxa"/>
          </w:tcPr>
          <w:p w14:paraId="6E0DC129" w14:textId="77777777" w:rsidR="00675B49" w:rsidRPr="00675B49" w:rsidRDefault="00675B49" w:rsidP="00B15F8E">
            <w:pPr>
              <w:rPr>
                <w:lang w:val="en-GB"/>
              </w:rPr>
            </w:pPr>
            <w:r w:rsidRPr="00675B49">
              <w:rPr>
                <w:lang w:val="en-GB"/>
              </w:rPr>
              <w:t>CMTEDD, CSD</w:t>
            </w:r>
          </w:p>
        </w:tc>
      </w:tr>
      <w:tr w:rsidR="00675B49" w:rsidRPr="00675B49" w14:paraId="321C709B" w14:textId="77777777" w:rsidTr="00B15F8E">
        <w:trPr>
          <w:trHeight w:val="60"/>
        </w:trPr>
        <w:tc>
          <w:tcPr>
            <w:tcW w:w="3458" w:type="dxa"/>
          </w:tcPr>
          <w:p w14:paraId="54E12C74" w14:textId="77777777" w:rsidR="00675B49" w:rsidRPr="00675B49" w:rsidRDefault="00675B49" w:rsidP="00B15F8E">
            <w:pPr>
              <w:rPr>
                <w:lang w:val="en-GB"/>
              </w:rPr>
            </w:pPr>
            <w:r w:rsidRPr="00675B49">
              <w:rPr>
                <w:lang w:val="en-GB"/>
              </w:rPr>
              <w:t xml:space="preserve">4.8 Support people with disability and their families to access public spaces and events by delivering one temporary and 4 permanent adult Changing Places facilities in the ACT. </w:t>
            </w:r>
          </w:p>
        </w:tc>
        <w:tc>
          <w:tcPr>
            <w:tcW w:w="3572" w:type="dxa"/>
          </w:tcPr>
          <w:p w14:paraId="5D733BCD" w14:textId="6FDCB5FA" w:rsidR="00675B49" w:rsidRPr="00675B49" w:rsidRDefault="00675B49" w:rsidP="00B15F8E">
            <w:pPr>
              <w:rPr>
                <w:lang w:val="en-GB"/>
              </w:rPr>
            </w:pPr>
            <w:r w:rsidRPr="00675B49">
              <w:rPr>
                <w:lang w:val="en-GB"/>
              </w:rPr>
              <w:t>4.</w:t>
            </w:r>
            <w:r w:rsidR="00575AA3">
              <w:rPr>
                <w:lang w:val="en-GB"/>
              </w:rPr>
              <w:t>8</w:t>
            </w:r>
            <w:r w:rsidRPr="00675B49">
              <w:rPr>
                <w:lang w:val="en-GB"/>
              </w:rPr>
              <w:t xml:space="preserve"> Support people with disability and their families to access public spaces and events by:</w:t>
            </w:r>
          </w:p>
          <w:p w14:paraId="28CA0343" w14:textId="77777777" w:rsidR="00675B49" w:rsidRPr="00675B49" w:rsidRDefault="00675B49" w:rsidP="00B15F8E">
            <w:pPr>
              <w:pStyle w:val="BulletList1"/>
            </w:pPr>
            <w:r w:rsidRPr="00675B49">
              <w:t xml:space="preserve">embedding accessibility standards for ACT Government major and community events </w:t>
            </w:r>
          </w:p>
          <w:p w14:paraId="68EBE85F" w14:textId="77777777" w:rsidR="00675B49" w:rsidRPr="00675B49" w:rsidRDefault="00675B49" w:rsidP="00B15F8E">
            <w:pPr>
              <w:pStyle w:val="BulletList1"/>
            </w:pPr>
            <w:r w:rsidRPr="00675B49">
              <w:t xml:space="preserve">ensuring public-funded major events have a disability inclusion and access plan in place. </w:t>
            </w:r>
          </w:p>
        </w:tc>
        <w:tc>
          <w:tcPr>
            <w:tcW w:w="1361" w:type="dxa"/>
          </w:tcPr>
          <w:p w14:paraId="3D3E65D8" w14:textId="77777777" w:rsidR="00675B49" w:rsidRPr="00675B49" w:rsidRDefault="00675B49" w:rsidP="00B15F8E"/>
        </w:tc>
        <w:tc>
          <w:tcPr>
            <w:tcW w:w="1247" w:type="dxa"/>
          </w:tcPr>
          <w:p w14:paraId="1DD5E770" w14:textId="77777777" w:rsidR="00675B49" w:rsidRPr="00675B49" w:rsidRDefault="00675B49" w:rsidP="00B15F8E"/>
        </w:tc>
      </w:tr>
    </w:tbl>
    <w:p w14:paraId="5CDEC273" w14:textId="56D4279B" w:rsidR="003514A1" w:rsidRDefault="003514A1" w:rsidP="00675B49"/>
    <w:p w14:paraId="74C5B9BE" w14:textId="77777777" w:rsidR="00604485" w:rsidRDefault="00604485" w:rsidP="00675B49">
      <w:pPr>
        <w:sectPr w:rsidR="00604485" w:rsidSect="00604485">
          <w:headerReference w:type="default" r:id="rId25"/>
          <w:pgSz w:w="11906" w:h="16838"/>
          <w:pgMar w:top="1134" w:right="1134" w:bottom="1134" w:left="1134" w:header="340" w:footer="283" w:gutter="0"/>
          <w:cols w:space="720"/>
          <w:noEndnote/>
          <w:docGrid w:linePitch="286"/>
        </w:sectPr>
      </w:pPr>
    </w:p>
    <w:p w14:paraId="14CC181C" w14:textId="6073AA7A" w:rsidR="00604485" w:rsidRDefault="00604485">
      <w:r>
        <w:lastRenderedPageBreak/>
        <w:br w:type="page"/>
      </w:r>
    </w:p>
    <w:p w14:paraId="19C6CEF0" w14:textId="7F3BF360" w:rsidR="001B3114" w:rsidRDefault="00604485" w:rsidP="001B3114">
      <w:r>
        <w:rPr>
          <w:noProof/>
        </w:rPr>
        <w:lastRenderedPageBreak/>
        <w:drawing>
          <wp:inline distT="0" distB="0" distL="0" distR="0" wp14:anchorId="66439E32" wp14:editId="4B18C798">
            <wp:extent cx="1584000" cy="815831"/>
            <wp:effectExtent l="0" t="0" r="0" b="3810"/>
            <wp:docPr id="490460199" name="Picture 1" descr="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72819" name="Picture 1" descr="ACT Government"/>
                    <pic:cNvPicPr/>
                  </pic:nvPicPr>
                  <pic:blipFill>
                    <a:blip r:embed="rId11" cstate="print">
                      <a:extLst>
                        <a:ext uri="{BEBA8EAE-BF5A-486C-A8C5-ECC9F3942E4B}">
                          <a14:imgProps xmlns:a14="http://schemas.microsoft.com/office/drawing/2010/main">
                            <a14:imgLayer r:embed="rId12">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584000" cy="815831"/>
                    </a:xfrm>
                    <a:prstGeom prst="rect">
                      <a:avLst/>
                    </a:prstGeom>
                  </pic:spPr>
                </pic:pic>
              </a:graphicData>
            </a:graphic>
          </wp:inline>
        </w:drawing>
      </w:r>
      <w:r w:rsidR="001B3114">
        <w:rPr>
          <w:noProof/>
        </w:rPr>
        <mc:AlternateContent>
          <mc:Choice Requires="wps">
            <w:drawing>
              <wp:anchor distT="0" distB="0" distL="114300" distR="114300" simplePos="0" relativeHeight="251673600" behindDoc="0" locked="1" layoutInCell="1" allowOverlap="1" wp14:anchorId="7AFD7F76" wp14:editId="6A0FCD7F">
                <wp:simplePos x="0" y="0"/>
                <wp:positionH relativeFrom="page">
                  <wp:posOffset>2409825</wp:posOffset>
                </wp:positionH>
                <wp:positionV relativeFrom="page">
                  <wp:posOffset>6369685</wp:posOffset>
                </wp:positionV>
                <wp:extent cx="431165" cy="431165"/>
                <wp:effectExtent l="0" t="0" r="6985" b="6985"/>
                <wp:wrapNone/>
                <wp:docPr id="1175028361" name="Oval 4"/>
                <wp:cNvGraphicFramePr/>
                <a:graphic xmlns:a="http://schemas.openxmlformats.org/drawingml/2006/main">
                  <a:graphicData uri="http://schemas.microsoft.com/office/word/2010/wordprocessingShape">
                    <wps:wsp>
                      <wps:cNvSpPr/>
                      <wps:spPr>
                        <a:xfrm>
                          <a:off x="0" y="0"/>
                          <a:ext cx="431165" cy="431165"/>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A72FB0" id="Oval 4" o:spid="_x0000_s1026" style="position:absolute;margin-left:189.75pt;margin-top:501.55pt;width:33.95pt;height:33.9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" fillcolor="#b464dc [3207]" stroked="f" strokeweight="1pt">
                <v:stroke joinstyle="miter"/>
                <w10:wrap anchorx="page" anchory="page"/>
                <w10:anchorlock/>
              </v:oval>
            </w:pict>
          </mc:Fallback>
        </mc:AlternateContent>
      </w:r>
      <w:r w:rsidR="001B3114">
        <w:rPr>
          <w:noProof/>
        </w:rPr>
        <mc:AlternateContent>
          <mc:Choice Requires="wps">
            <w:drawing>
              <wp:anchor distT="0" distB="0" distL="114300" distR="114300" simplePos="0" relativeHeight="251672576" behindDoc="0" locked="1" layoutInCell="1" allowOverlap="1" wp14:anchorId="7B4B763F" wp14:editId="19044B6C">
                <wp:simplePos x="0" y="0"/>
                <wp:positionH relativeFrom="page">
                  <wp:posOffset>360045</wp:posOffset>
                </wp:positionH>
                <wp:positionV relativeFrom="page">
                  <wp:posOffset>6336665</wp:posOffset>
                </wp:positionV>
                <wp:extent cx="2879640" cy="2879640"/>
                <wp:effectExtent l="0" t="0" r="16510" b="16510"/>
                <wp:wrapNone/>
                <wp:docPr id="1746797595"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8D0AE" id="Oval 4" o:spid="_x0000_s1026" alt="&quot;&quot;" style="position:absolute;margin-left:28.35pt;margin-top:498.95pt;width:226.75pt;height:226.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" fillcolor="#562c8c [3205]" strokecolor="white [3212]" strokeweight="1pt">
                <v:stroke joinstyle="miter"/>
                <w10:wrap anchorx="page" anchory="page"/>
                <w10:anchorlock/>
              </v:oval>
            </w:pict>
          </mc:Fallback>
        </mc:AlternateContent>
      </w:r>
      <w:r w:rsidR="001B3114">
        <w:rPr>
          <w:noProof/>
        </w:rPr>
        <mc:AlternateContent>
          <mc:Choice Requires="wps">
            <w:drawing>
              <wp:anchor distT="0" distB="0" distL="114300" distR="114300" simplePos="0" relativeHeight="251670528" behindDoc="0" locked="1" layoutInCell="1" allowOverlap="1" wp14:anchorId="54CE1D83" wp14:editId="024F1C09">
                <wp:simplePos x="0" y="0"/>
                <wp:positionH relativeFrom="page">
                  <wp:posOffset>0</wp:posOffset>
                </wp:positionH>
                <wp:positionV relativeFrom="page">
                  <wp:posOffset>7776845</wp:posOffset>
                </wp:positionV>
                <wp:extent cx="7919280" cy="0"/>
                <wp:effectExtent l="0" t="0" r="0" b="0"/>
                <wp:wrapNone/>
                <wp:docPr id="141329788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5B2615" id="Straight Connector 3" o:spid="_x0000_s1026" alt="&quot;&quot;" style="position:absolute;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sidR="001B3114">
        <w:rPr>
          <w:noProof/>
        </w:rPr>
        <mc:AlternateContent>
          <mc:Choice Requires="wps">
            <w:drawing>
              <wp:anchor distT="0" distB="0" distL="114300" distR="114300" simplePos="0" relativeHeight="251668480" behindDoc="1" locked="1" layoutInCell="1" allowOverlap="1" wp14:anchorId="2FF338E5" wp14:editId="20DA88CE">
                <wp:simplePos x="0" y="0"/>
                <wp:positionH relativeFrom="page">
                  <wp:align>left</wp:align>
                </wp:positionH>
                <wp:positionV relativeFrom="page">
                  <wp:align>top</wp:align>
                </wp:positionV>
                <wp:extent cx="7558560" cy="10691640"/>
                <wp:effectExtent l="0" t="0" r="4445" b="0"/>
                <wp:wrapNone/>
                <wp:docPr id="72356058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0D719" id="Rectangle 2" o:spid="_x0000_s1026" alt="&quot;&quot;" style="position:absolute;margin-left:0;margin-top:0;width:595.15pt;height:841.85pt;z-index:-25164800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YT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k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" fillcolor="#562c8c [3205]" stroked="f" strokeweight="1pt">
                <w10:wrap anchorx="page" anchory="page"/>
                <w10:anchorlock/>
              </v:rect>
            </w:pict>
          </mc:Fallback>
        </mc:AlternateContent>
      </w:r>
      <w:r w:rsidR="001B3114">
        <w:rPr>
          <w:noProof/>
        </w:rPr>
        <mc:AlternateContent>
          <mc:Choice Requires="wps">
            <w:drawing>
              <wp:anchor distT="0" distB="0" distL="114300" distR="114300" simplePos="0" relativeHeight="251671552" behindDoc="0" locked="1" layoutInCell="1" allowOverlap="1" wp14:anchorId="7ABF089F" wp14:editId="0DBAA809">
                <wp:simplePos x="0" y="0"/>
                <wp:positionH relativeFrom="page">
                  <wp:posOffset>0</wp:posOffset>
                </wp:positionH>
                <wp:positionV relativeFrom="page">
                  <wp:posOffset>9972675</wp:posOffset>
                </wp:positionV>
                <wp:extent cx="7919280" cy="0"/>
                <wp:effectExtent l="0" t="0" r="0" b="0"/>
                <wp:wrapNone/>
                <wp:docPr id="138082062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263E0F" id="Straight Connector 3" o:spid="_x0000_s1026" alt="&quot;&quot;" style="position:absolute;z-index:2516715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sidR="001B3114">
        <w:rPr>
          <w:noProof/>
        </w:rPr>
        <mc:AlternateContent>
          <mc:Choice Requires="wps">
            <w:drawing>
              <wp:anchor distT="0" distB="0" distL="114300" distR="114300" simplePos="0" relativeHeight="251669504" behindDoc="0" locked="1" layoutInCell="1" allowOverlap="1" wp14:anchorId="4CCD26E1" wp14:editId="755955C2">
                <wp:simplePos x="0" y="0"/>
                <wp:positionH relativeFrom="page">
                  <wp:align>left</wp:align>
                </wp:positionH>
                <wp:positionV relativeFrom="page">
                  <wp:posOffset>1908175</wp:posOffset>
                </wp:positionV>
                <wp:extent cx="7919640" cy="0"/>
                <wp:effectExtent l="0" t="0" r="0" b="0"/>
                <wp:wrapNone/>
                <wp:docPr id="210954209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D9CEE0" id="Straight Connector 3" o:spid="_x0000_s1026" alt="&quot;&quot;" style="position:absolute;z-index:251669504;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sectPr w:rsidR="001B3114" w:rsidSect="00604485">
      <w:headerReference w:type="even" r:id="rId26"/>
      <w:headerReference w:type="default" r:id="rId27"/>
      <w:footerReference w:type="even" r:id="rId28"/>
      <w:footerReference w:type="default" r:id="rId29"/>
      <w:pgSz w:w="11906" w:h="16838"/>
      <w:pgMar w:top="1134" w:right="1134" w:bottom="1134" w:left="1134" w:header="340" w:footer="283"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A2B23" w14:textId="77777777" w:rsidR="0036640E" w:rsidRDefault="0036640E" w:rsidP="00F118A7">
      <w:pPr>
        <w:spacing w:after="0" w:line="240" w:lineRule="auto"/>
      </w:pPr>
      <w:r>
        <w:separator/>
      </w:r>
    </w:p>
  </w:endnote>
  <w:endnote w:type="continuationSeparator" w:id="0">
    <w:p w14:paraId="48EEC0DC" w14:textId="77777777" w:rsidR="0036640E" w:rsidRDefault="0036640E" w:rsidP="00F1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7483" w14:textId="77777777" w:rsidR="00B15F8E" w:rsidRDefault="00B15F8E" w:rsidP="00B15F8E">
    <w:pPr>
      <w:pStyle w:val="Footer"/>
    </w:pPr>
    <w:r>
      <w:rPr>
        <w:noProof/>
      </w:rPr>
      <mc:AlternateContent>
        <mc:Choice Requires="wps">
          <w:drawing>
            <wp:anchor distT="0" distB="0" distL="114300" distR="114300" simplePos="0" relativeHeight="251710464" behindDoc="0" locked="0" layoutInCell="1" allowOverlap="1" wp14:anchorId="6CE8831B" wp14:editId="0F963F9B">
              <wp:simplePos x="0" y="0"/>
              <wp:positionH relativeFrom="page">
                <wp:posOffset>720090</wp:posOffset>
              </wp:positionH>
              <wp:positionV relativeFrom="page">
                <wp:posOffset>10153015</wp:posOffset>
              </wp:positionV>
              <wp:extent cx="358920" cy="358920"/>
              <wp:effectExtent l="0" t="0" r="22225" b="22225"/>
              <wp:wrapNone/>
              <wp:docPr id="28634064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CE860D" w14:textId="77777777" w:rsidR="00B15F8E" w:rsidRPr="00EC25C7" w:rsidRDefault="00B15F8E" w:rsidP="00B15F8E">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E8831B" id="Oval 6" o:spid="_x0000_s1027" alt="&quot;&quot;" style="position:absolute;margin-left:56.7pt;margin-top:799.45pt;width:28.25pt;height:28.2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" fillcolor="white [3212]" strokecolor="#b464dc [3207]" strokeweight=".5pt">
              <v:stroke joinstyle="miter"/>
              <v:textbox inset="0,,0">
                <w:txbxContent>
                  <w:p w14:paraId="0ECE860D" w14:textId="77777777" w:rsidR="00B15F8E" w:rsidRPr="00EC25C7" w:rsidRDefault="00B15F8E" w:rsidP="00B15F8E">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anchory="page"/>
            </v:oval>
          </w:pict>
        </mc:Fallback>
      </mc:AlternateContent>
    </w:r>
    <w:r>
      <w:rPr>
        <w:noProof/>
      </w:rPr>
      <mc:AlternateContent>
        <mc:Choice Requires="wps">
          <w:drawing>
            <wp:anchor distT="0" distB="0" distL="114300" distR="114300" simplePos="0" relativeHeight="251709440" behindDoc="0" locked="1" layoutInCell="1" allowOverlap="1" wp14:anchorId="5B479592" wp14:editId="6441DC1A">
              <wp:simplePos x="0" y="0"/>
              <wp:positionH relativeFrom="page">
                <wp:posOffset>0</wp:posOffset>
              </wp:positionH>
              <wp:positionV relativeFrom="page">
                <wp:posOffset>10333355</wp:posOffset>
              </wp:positionV>
              <wp:extent cx="7919280" cy="0"/>
              <wp:effectExtent l="0" t="0" r="0" b="0"/>
              <wp:wrapNone/>
              <wp:docPr id="49081886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E20B57" id="Straight Connector 3" o:spid="_x0000_s1026" alt="&quot;&quot;" style="position:absolute;z-index:2517094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" strokecolor="#b464dc [3207]" strokeweight=".5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4DEF" w14:textId="6C442367" w:rsidR="00571074" w:rsidRDefault="00571074">
    <w:pPr>
      <w:pStyle w:val="Footer"/>
    </w:pPr>
    <w:r>
      <w:rPr>
        <w:noProof/>
      </w:rPr>
      <mc:AlternateContent>
        <mc:Choice Requires="wps">
          <w:drawing>
            <wp:anchor distT="0" distB="0" distL="114300" distR="114300" simplePos="0" relativeHeight="251686912" behindDoc="0" locked="0" layoutInCell="1" allowOverlap="1" wp14:anchorId="0D0F0F05" wp14:editId="04A846F7">
              <wp:simplePos x="0" y="0"/>
              <wp:positionH relativeFrom="page">
                <wp:posOffset>6661150</wp:posOffset>
              </wp:positionH>
              <wp:positionV relativeFrom="page">
                <wp:posOffset>10153015</wp:posOffset>
              </wp:positionV>
              <wp:extent cx="358920" cy="358920"/>
              <wp:effectExtent l="0" t="0" r="22225" b="22225"/>
              <wp:wrapNone/>
              <wp:docPr id="53188391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980DFE" w14:textId="4E9C7436" w:rsidR="00B56156" w:rsidRPr="00EC25C7" w:rsidRDefault="00B56156" w:rsidP="000871E8">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F0F05" id="_x0000_s1028" alt="&quot;&quot;" style="position:absolute;margin-left:524.5pt;margin-top:799.45pt;width:28.25pt;height:28.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" fillcolor="white [3212]" strokecolor="#b464dc [3207]" strokeweight=".5pt">
              <v:stroke joinstyle="miter"/>
              <v:textbox inset="0,,0">
                <w:txbxContent>
                  <w:p w14:paraId="79980DFE" w14:textId="4E9C7436" w:rsidR="00B56156" w:rsidRPr="00EC25C7" w:rsidRDefault="00B56156" w:rsidP="000871E8">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anchory="page"/>
            </v:oval>
          </w:pict>
        </mc:Fallback>
      </mc:AlternateContent>
    </w:r>
    <w:r>
      <w:rPr>
        <w:noProof/>
      </w:rPr>
      <mc:AlternateContent>
        <mc:Choice Requires="wps">
          <w:drawing>
            <wp:anchor distT="0" distB="0" distL="114300" distR="114300" simplePos="0" relativeHeight="251685888" behindDoc="0" locked="1" layoutInCell="1" allowOverlap="1" wp14:anchorId="7F3C7409" wp14:editId="0D2A5B01">
              <wp:simplePos x="0" y="0"/>
              <wp:positionH relativeFrom="page">
                <wp:posOffset>0</wp:posOffset>
              </wp:positionH>
              <wp:positionV relativeFrom="page">
                <wp:posOffset>10333355</wp:posOffset>
              </wp:positionV>
              <wp:extent cx="7919280" cy="0"/>
              <wp:effectExtent l="0" t="0" r="0" b="0"/>
              <wp:wrapNone/>
              <wp:docPr id="193035889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A173C9" id="Straight Connector 3" o:spid="_x0000_s1026" alt="&quot;&quot;" style="position:absolute;z-index:2516858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" strokecolor="#b464dc [3207]" strokeweight=".5pt">
              <v:stroke joinstyle="miter"/>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008F" w14:textId="77777777" w:rsidR="00B56156" w:rsidRDefault="00B56156" w:rsidP="00B56156">
    <w:pPr>
      <w:pStyle w:val="Footer"/>
    </w:pPr>
    <w:r>
      <w:rPr>
        <w:noProof/>
      </w:rPr>
      <mc:AlternateContent>
        <mc:Choice Requires="wps">
          <w:drawing>
            <wp:anchor distT="0" distB="0" distL="114300" distR="114300" simplePos="0" relativeHeight="251693056" behindDoc="0" locked="0" layoutInCell="1" allowOverlap="1" wp14:anchorId="411748B0" wp14:editId="3457218E">
              <wp:simplePos x="0" y="0"/>
              <wp:positionH relativeFrom="page">
                <wp:posOffset>6661150</wp:posOffset>
              </wp:positionH>
              <wp:positionV relativeFrom="paragraph">
                <wp:posOffset>-234315</wp:posOffset>
              </wp:positionV>
              <wp:extent cx="358920" cy="358920"/>
              <wp:effectExtent l="0" t="0" r="22225" b="22225"/>
              <wp:wrapNone/>
              <wp:docPr id="92096036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127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89CB72" w14:textId="77777777"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748B0" id="_x0000_s1029" alt="&quot;&quot;" style="position:absolute;margin-left:524.5pt;margin-top:-18.45pt;width:28.25pt;height:28.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" fillcolor="white [3212]" strokecolor="white [3212]" strokeweight="1pt">
              <v:stroke joinstyle="miter"/>
              <v:textbox>
                <w:txbxContent>
                  <w:p w14:paraId="6C89CB72" w14:textId="77777777"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v:oval>
          </w:pict>
        </mc:Fallback>
      </mc:AlternateContent>
    </w:r>
    <w:r>
      <w:rPr>
        <w:noProof/>
      </w:rPr>
      <mc:AlternateContent>
        <mc:Choice Requires="wps">
          <w:drawing>
            <wp:anchor distT="0" distB="0" distL="114300" distR="114300" simplePos="0" relativeHeight="251692032" behindDoc="0" locked="1" layoutInCell="1" allowOverlap="1" wp14:anchorId="4E1F032A" wp14:editId="42F6D09E">
              <wp:simplePos x="0" y="0"/>
              <wp:positionH relativeFrom="page">
                <wp:posOffset>0</wp:posOffset>
              </wp:positionH>
              <wp:positionV relativeFrom="page">
                <wp:posOffset>10333355</wp:posOffset>
              </wp:positionV>
              <wp:extent cx="7919280" cy="0"/>
              <wp:effectExtent l="0" t="0" r="0" b="0"/>
              <wp:wrapNone/>
              <wp:docPr id="170210058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602C27" id="Straight Connector 3" o:spid="_x0000_s1026" alt="&quot;&quot;" style="position:absolute;z-index:2516920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" strokecolor="white [3212]" strokeweight="1pt">
              <v:stroke joinstyle="miter"/>
              <w10:wrap anchorx="page" anchory="page"/>
              <w10:anchorlock/>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BC04" w14:textId="2C89019E" w:rsidR="00604485" w:rsidRPr="00604485" w:rsidRDefault="00604485" w:rsidP="006044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53B9" w14:textId="77777777" w:rsidR="00604485" w:rsidRDefault="00604485">
    <w:pPr>
      <w:pStyle w:val="Footer"/>
    </w:pPr>
    <w:r>
      <w:rPr>
        <w:noProof/>
      </w:rPr>
      <mc:AlternateContent>
        <mc:Choice Requires="wps">
          <w:drawing>
            <wp:anchor distT="0" distB="0" distL="114300" distR="114300" simplePos="0" relativeHeight="251731968" behindDoc="0" locked="0" layoutInCell="1" allowOverlap="1" wp14:anchorId="2155A8AA" wp14:editId="6E344E08">
              <wp:simplePos x="0" y="0"/>
              <wp:positionH relativeFrom="page">
                <wp:posOffset>6661150</wp:posOffset>
              </wp:positionH>
              <wp:positionV relativeFrom="page">
                <wp:posOffset>10153015</wp:posOffset>
              </wp:positionV>
              <wp:extent cx="358920" cy="358920"/>
              <wp:effectExtent l="0" t="0" r="22225" b="22225"/>
              <wp:wrapNone/>
              <wp:docPr id="615142298"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727C02" w14:textId="77777777" w:rsidR="00604485" w:rsidRPr="00EC25C7" w:rsidRDefault="00604485" w:rsidP="000871E8">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55A8AA" id="_x0000_s1032" alt="&quot;&quot;" style="position:absolute;margin-left:524.5pt;margin-top:799.45pt;width:28.25pt;height:28.2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" fillcolor="white [3212]" strokecolor="#b464dc [3207]" strokeweight=".5pt">
              <v:stroke joinstyle="miter"/>
              <v:textbox inset="0,,0">
                <w:txbxContent>
                  <w:p w14:paraId="05727C02" w14:textId="77777777" w:rsidR="00604485" w:rsidRPr="00EC25C7" w:rsidRDefault="00604485" w:rsidP="000871E8">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anchory="page"/>
            </v:oval>
          </w:pict>
        </mc:Fallback>
      </mc:AlternateContent>
    </w:r>
    <w:r>
      <w:rPr>
        <w:noProof/>
      </w:rPr>
      <mc:AlternateContent>
        <mc:Choice Requires="wps">
          <w:drawing>
            <wp:anchor distT="0" distB="0" distL="114300" distR="114300" simplePos="0" relativeHeight="251730944" behindDoc="0" locked="1" layoutInCell="1" allowOverlap="1" wp14:anchorId="67A285A9" wp14:editId="60EE8EDE">
              <wp:simplePos x="0" y="0"/>
              <wp:positionH relativeFrom="page">
                <wp:posOffset>0</wp:posOffset>
              </wp:positionH>
              <wp:positionV relativeFrom="page">
                <wp:posOffset>10333355</wp:posOffset>
              </wp:positionV>
              <wp:extent cx="7919280" cy="0"/>
              <wp:effectExtent l="0" t="0" r="0" b="0"/>
              <wp:wrapNone/>
              <wp:docPr id="152077240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336802" id="Straight Connector 3" o:spid="_x0000_s1026" alt="&quot;&quot;" style="position:absolute;z-index:251730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" strokecolor="#b464dc [3207]" strokeweight=".5pt">
              <v:stroke joinstyle="miter"/>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7CB67" w14:textId="77777777" w:rsidR="0036640E" w:rsidRDefault="0036640E" w:rsidP="00F118A7">
      <w:pPr>
        <w:spacing w:after="0" w:line="240" w:lineRule="auto"/>
      </w:pPr>
      <w:r>
        <w:separator/>
      </w:r>
    </w:p>
  </w:footnote>
  <w:footnote w:type="continuationSeparator" w:id="0">
    <w:p w14:paraId="53838E12" w14:textId="77777777" w:rsidR="0036640E" w:rsidRDefault="0036640E" w:rsidP="00F11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8E7F" w14:textId="77777777" w:rsidR="00B15F8E" w:rsidRDefault="00B15F8E" w:rsidP="00B15F8E">
    <w:pPr>
      <w:pStyle w:val="Header"/>
      <w:spacing w:after="1200"/>
    </w:pPr>
    <w:r>
      <w:rPr>
        <w:noProof/>
      </w:rPr>
      <mc:AlternateContent>
        <mc:Choice Requires="wps">
          <w:drawing>
            <wp:anchor distT="0" distB="0" distL="114300" distR="114300" simplePos="0" relativeHeight="251707392" behindDoc="1" locked="1" layoutInCell="1" allowOverlap="1" wp14:anchorId="7BE78276" wp14:editId="7B84F162">
              <wp:simplePos x="0" y="0"/>
              <wp:positionH relativeFrom="page">
                <wp:align>left</wp:align>
              </wp:positionH>
              <wp:positionV relativeFrom="page">
                <wp:posOffset>3600450</wp:posOffset>
              </wp:positionV>
              <wp:extent cx="7559040" cy="6734175"/>
              <wp:effectExtent l="0" t="0" r="3810" b="9525"/>
              <wp:wrapNone/>
              <wp:docPr id="1932147391" name="Rectangle 21"/>
              <wp:cNvGraphicFramePr/>
              <a:graphic xmlns:a="http://schemas.openxmlformats.org/drawingml/2006/main">
                <a:graphicData uri="http://schemas.microsoft.com/office/word/2010/wordprocessingShape">
                  <wps:wsp>
                    <wps:cNvSpPr/>
                    <wps:spPr>
                      <a:xfrm>
                        <a:off x="0" y="0"/>
                        <a:ext cx="7559640" cy="6734393"/>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C5432" id="Rectangle 21" o:spid="_x0000_s1026" style="position:absolute;margin-left:0;margin-top:283.5pt;width:595.2pt;height:530.25pt;z-index:-25160908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" fillcolor="#dcc8fa [3209]" stroked="f" strokeweight="1pt">
              <w10:wrap anchorx="page" anchory="page"/>
              <w10:anchorlock/>
            </v:rect>
          </w:pict>
        </mc:Fallback>
      </mc:AlternateContent>
    </w:r>
    <w:r>
      <w:rPr>
        <w:noProof/>
      </w:rPr>
      <mc:AlternateContent>
        <mc:Choice Requires="wps">
          <w:drawing>
            <wp:anchor distT="0" distB="0" distL="114300" distR="114300" simplePos="0" relativeHeight="251706368" behindDoc="1" locked="1" layoutInCell="1" allowOverlap="1" wp14:anchorId="362D3B02" wp14:editId="003D7FB1">
              <wp:simplePos x="0" y="0"/>
              <wp:positionH relativeFrom="page">
                <wp:align>left</wp:align>
              </wp:positionH>
              <wp:positionV relativeFrom="page">
                <wp:posOffset>360045</wp:posOffset>
              </wp:positionV>
              <wp:extent cx="7560000" cy="3240000"/>
              <wp:effectExtent l="0" t="0" r="3175" b="0"/>
              <wp:wrapNone/>
              <wp:docPr id="391955292" name="Rectangle 21"/>
              <wp:cNvGraphicFramePr/>
              <a:graphic xmlns:a="http://schemas.openxmlformats.org/drawingml/2006/main">
                <a:graphicData uri="http://schemas.microsoft.com/office/word/2010/wordprocessingShape">
                  <wps:wsp>
                    <wps:cNvSpPr/>
                    <wps:spPr>
                      <a:xfrm>
                        <a:off x="0" y="0"/>
                        <a:ext cx="7560000" cy="324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5F635" id="Rectangle 21" o:spid="_x0000_s1026" style="position:absolute;margin-left:0;margin-top:28.35pt;width:595.3pt;height:255.1pt;z-index:-25161011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" fillcolor="#ede3fc [3214]" stroked="f" strokeweight="1pt">
              <w10:wrap anchorx="page" anchory="page"/>
              <w10:anchorlock/>
            </v:rect>
          </w:pict>
        </mc:Fallback>
      </mc:AlternateContent>
    </w:r>
    <w:r>
      <w:rPr>
        <w:noProof/>
      </w:rPr>
      <mc:AlternateContent>
        <mc:Choice Requires="wps">
          <w:drawing>
            <wp:anchor distT="0" distB="0" distL="114300" distR="114300" simplePos="0" relativeHeight="251705344" behindDoc="0" locked="1" layoutInCell="1" allowOverlap="1" wp14:anchorId="5258531C" wp14:editId="217940A7">
              <wp:simplePos x="0" y="0"/>
              <wp:positionH relativeFrom="page">
                <wp:align>left</wp:align>
              </wp:positionH>
              <wp:positionV relativeFrom="page">
                <wp:posOffset>3600450</wp:posOffset>
              </wp:positionV>
              <wp:extent cx="7919280" cy="0"/>
              <wp:effectExtent l="0" t="0" r="0" b="0"/>
              <wp:wrapNone/>
              <wp:docPr id="47652740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BF16BB" id="Straight Connector 3" o:spid="_x0000_s1026" alt="&quot;&quot;" style="position:absolute;z-index:251705344;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" strokecolor="#b464dc [3207]" strokeweight=".5pt">
              <v:stroke joinstyle="miter"/>
              <w10:wrap anchorx="page" anchory="page"/>
              <w10:anchorlock/>
            </v:line>
          </w:pict>
        </mc:Fallback>
      </mc:AlternateContent>
    </w:r>
    <w:r>
      <w:rPr>
        <w:noProof/>
      </w:rPr>
      <mc:AlternateContent>
        <mc:Choice Requires="wps">
          <w:drawing>
            <wp:anchor distT="0" distB="0" distL="114300" distR="114300" simplePos="0" relativeHeight="251704320" behindDoc="0" locked="0" layoutInCell="1" allowOverlap="1" wp14:anchorId="43B2029C" wp14:editId="1F1B0080">
              <wp:simplePos x="0" y="0"/>
              <wp:positionH relativeFrom="column">
                <wp:posOffset>-171269</wp:posOffset>
              </wp:positionH>
              <wp:positionV relativeFrom="paragraph">
                <wp:posOffset>14605</wp:posOffset>
              </wp:positionV>
              <wp:extent cx="2814840" cy="281160"/>
              <wp:effectExtent l="0" t="0" r="15875" b="23495"/>
              <wp:wrapNone/>
              <wp:docPr id="9479760"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14840" cy="281160"/>
                      </a:xfrm>
                      <a:prstGeom prst="roundRect">
                        <a:avLst>
                          <a:gd name="adj" fmla="val 50000"/>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FA544A" w14:textId="77777777" w:rsidR="00B15F8E" w:rsidRDefault="00B15F8E" w:rsidP="00B15F8E">
                          <w:pPr>
                            <w:pStyle w:val="Header"/>
                          </w:pPr>
                          <w:r w:rsidRPr="00B56156">
                            <w:rPr>
                              <w:b/>
                              <w:bCs/>
                            </w:rPr>
                            <w:t>Events ACT</w:t>
                          </w:r>
                          <w:r w:rsidRPr="00571074">
                            <w:rPr>
                              <w:b/>
                              <w:bCs/>
                            </w:rPr>
                            <w:t xml:space="preserve"> </w:t>
                          </w:r>
                          <w:r w:rsidRPr="00571074">
                            <w:t>– Disability Inclusion Plan 2025–28</w:t>
                          </w:r>
                          <w:r>
                            <w:tab/>
                          </w:r>
                        </w:p>
                      </w:txbxContent>
                    </wps:txbx>
                    <wps:bodyPr rot="0" spcFirstLastPara="0" vertOverflow="overflow" horzOverflow="overflow" vert="horz" wrap="none" lIns="108000" tIns="36000" rIns="108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3B2029C" id="Rectangle: Rounded Corners 5" o:spid="_x0000_s1026" alt="&quot;&quot;" style="position:absolute;margin-left:-13.5pt;margin-top:1.15pt;width:221.65pt;height:22.1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" fillcolor="white [3212]" strokecolor="#b464dc [3207]" strokeweight=".5pt">
              <v:stroke joinstyle="miter"/>
              <v:textbox style="mso-fit-shape-to-text:t" inset="3mm,1mm,3mm,1mm">
                <w:txbxContent>
                  <w:p w14:paraId="7FFA544A" w14:textId="77777777" w:rsidR="00B15F8E" w:rsidRDefault="00B15F8E" w:rsidP="00B15F8E">
                    <w:pPr>
                      <w:pStyle w:val="Header"/>
                    </w:pPr>
                    <w:r w:rsidRPr="00B56156">
                      <w:rPr>
                        <w:b/>
                        <w:bCs/>
                      </w:rPr>
                      <w:t>Events ACT</w:t>
                    </w:r>
                    <w:r w:rsidRPr="00571074">
                      <w:rPr>
                        <w:b/>
                        <w:bCs/>
                      </w:rPr>
                      <w:t xml:space="preserve"> </w:t>
                    </w:r>
                    <w:r w:rsidRPr="00571074">
                      <w:t>– Disability Inclusion Plan 2025–28</w:t>
                    </w:r>
                    <w:r>
                      <w:tab/>
                    </w:r>
                  </w:p>
                </w:txbxContent>
              </v:textbox>
            </v:roundrect>
          </w:pict>
        </mc:Fallback>
      </mc:AlternateContent>
    </w:r>
    <w:r>
      <w:rPr>
        <w:noProof/>
      </w:rPr>
      <mc:AlternateContent>
        <mc:Choice Requires="wps">
          <w:drawing>
            <wp:anchor distT="0" distB="0" distL="114300" distR="114300" simplePos="0" relativeHeight="251703296" behindDoc="0" locked="1" layoutInCell="1" allowOverlap="1" wp14:anchorId="69EF0291" wp14:editId="11426D3D">
              <wp:simplePos x="0" y="0"/>
              <wp:positionH relativeFrom="page">
                <wp:posOffset>0</wp:posOffset>
              </wp:positionH>
              <wp:positionV relativeFrom="page">
                <wp:posOffset>360045</wp:posOffset>
              </wp:positionV>
              <wp:extent cx="7919280" cy="0"/>
              <wp:effectExtent l="0" t="0" r="0" b="0"/>
              <wp:wrapNone/>
              <wp:docPr id="155361728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E47D9B" id="Straight Connector 3" o:spid="_x0000_s1026" alt="&quot;&quot;" style="position:absolute;z-index:2517032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3BD3" w14:textId="6C32A505" w:rsidR="00B15F8E" w:rsidRDefault="00B15F8E" w:rsidP="00B15F8E">
    <w:pPr>
      <w:pStyle w:val="Header"/>
      <w:spacing w:after="1200"/>
    </w:pPr>
    <w:r>
      <w:rPr>
        <w:noProof/>
      </w:rPr>
      <mc:AlternateContent>
        <mc:Choice Requires="wps">
          <w:drawing>
            <wp:anchor distT="0" distB="0" distL="114300" distR="114300" simplePos="0" relativeHeight="251712512" behindDoc="0" locked="1" layoutInCell="1" allowOverlap="1" wp14:anchorId="24594F49" wp14:editId="6DF19930">
              <wp:simplePos x="0" y="0"/>
              <wp:positionH relativeFrom="page">
                <wp:posOffset>0</wp:posOffset>
              </wp:positionH>
              <wp:positionV relativeFrom="page">
                <wp:posOffset>360045</wp:posOffset>
              </wp:positionV>
              <wp:extent cx="7919280" cy="0"/>
              <wp:effectExtent l="0" t="0" r="0" b="0"/>
              <wp:wrapNone/>
              <wp:docPr id="84827975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DB5C96" id="Straight Connector 3" o:spid="_x0000_s1026" alt="&quot;&quot;" style="position:absolute;z-index:2517125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5C6F" w14:textId="1DAF91CA" w:rsidR="00640910" w:rsidRDefault="00571074">
    <w:pPr>
      <w:pStyle w:val="Header"/>
    </w:pPr>
    <w:r>
      <w:rPr>
        <w:noProof/>
      </w:rPr>
      <mc:AlternateContent>
        <mc:Choice Requires="wps">
          <w:drawing>
            <wp:anchor distT="0" distB="0" distL="114300" distR="114300" simplePos="0" relativeHeight="251670528" behindDoc="0" locked="1" layoutInCell="1" allowOverlap="1" wp14:anchorId="16AF0975" wp14:editId="12AA691B">
              <wp:simplePos x="0" y="0"/>
              <wp:positionH relativeFrom="page">
                <wp:posOffset>6120765</wp:posOffset>
              </wp:positionH>
              <wp:positionV relativeFrom="page">
                <wp:posOffset>6336665</wp:posOffset>
              </wp:positionV>
              <wp:extent cx="2879280" cy="2879280"/>
              <wp:effectExtent l="0" t="0" r="16510" b="16510"/>
              <wp:wrapNone/>
              <wp:docPr id="860096329"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2B8F87" id="Oval 4" o:spid="_x0000_s1026" alt="&quot;&quot;" style="position:absolute;margin-left:481.95pt;margin-top:498.95pt;width:226.7pt;height:226.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8480" behindDoc="0" locked="1" layoutInCell="1" allowOverlap="1" wp14:anchorId="2ECC45E3" wp14:editId="2E8EDD8B">
              <wp:simplePos x="0" y="0"/>
              <wp:positionH relativeFrom="page">
                <wp:posOffset>3240405</wp:posOffset>
              </wp:positionH>
              <wp:positionV relativeFrom="page">
                <wp:posOffset>6336665</wp:posOffset>
              </wp:positionV>
              <wp:extent cx="2879280" cy="2879280"/>
              <wp:effectExtent l="0" t="0" r="16510" b="16510"/>
              <wp:wrapNone/>
              <wp:docPr id="1313059063"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65F3B8" id="Oval 4" o:spid="_x0000_s1026" alt="&quot;&quot;" style="position:absolute;margin-left:255.15pt;margin-top:498.95pt;width:226.7pt;height:226.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2576" behindDoc="0" locked="1" layoutInCell="1" allowOverlap="1" wp14:anchorId="7378A63B" wp14:editId="39D5E1D5">
              <wp:simplePos x="0" y="0"/>
              <wp:positionH relativeFrom="page">
                <wp:posOffset>504190</wp:posOffset>
              </wp:positionH>
              <wp:positionV relativeFrom="page">
                <wp:posOffset>9757410</wp:posOffset>
              </wp:positionV>
              <wp:extent cx="431640" cy="431640"/>
              <wp:effectExtent l="0" t="0" r="6985" b="6985"/>
              <wp:wrapNone/>
              <wp:docPr id="1701795510" name="Oval 4"/>
              <wp:cNvGraphicFramePr/>
              <a:graphic xmlns:a="http://schemas.openxmlformats.org/drawingml/2006/main">
                <a:graphicData uri="http://schemas.microsoft.com/office/word/2010/wordprocessingShape">
                  <wps:wsp>
                    <wps:cNvSpPr/>
                    <wps:spPr>
                      <a:xfrm>
                        <a:off x="0" y="0"/>
                        <a:ext cx="431640" cy="43164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3A046C" id="Oval 4" o:spid="_x0000_s1026" style="position:absolute;margin-left:39.7pt;margin-top:768.3pt;width:34pt;height:3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666432" behindDoc="0" locked="1" layoutInCell="1" allowOverlap="1" wp14:anchorId="7C204DC3" wp14:editId="5D457507">
              <wp:simplePos x="0" y="0"/>
              <wp:positionH relativeFrom="page">
                <wp:posOffset>360045</wp:posOffset>
              </wp:positionH>
              <wp:positionV relativeFrom="page">
                <wp:posOffset>6336665</wp:posOffset>
              </wp:positionV>
              <wp:extent cx="2879640" cy="2879640"/>
              <wp:effectExtent l="0" t="0" r="16510" b="16510"/>
              <wp:wrapNone/>
              <wp:docPr id="2085735855"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565EB2" id="Oval 4" o:spid="_x0000_s1026" alt="&quot;&quot;" style="position:absolute;margin-left:28.35pt;margin-top:498.95pt;width:226.75pt;height:22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" fillcolor="#562c8c [3205]" strokecolor="white [3212]" strokeweight="1pt">
              <v:stroke joinstyle="miter"/>
              <w10:wrap anchorx="page" anchory="page"/>
              <w10:anchorlock/>
            </v:oval>
          </w:pict>
        </mc:Fallback>
      </mc:AlternateContent>
    </w:r>
    <w:r w:rsidR="00640910">
      <w:rPr>
        <w:noProof/>
      </w:rPr>
      <mc:AlternateContent>
        <mc:Choice Requires="wps">
          <w:drawing>
            <wp:anchor distT="0" distB="0" distL="114300" distR="114300" simplePos="0" relativeHeight="251662336" behindDoc="0" locked="1" layoutInCell="1" allowOverlap="1" wp14:anchorId="0B1885D0" wp14:editId="56FC55DB">
              <wp:simplePos x="0" y="0"/>
              <wp:positionH relativeFrom="page">
                <wp:posOffset>0</wp:posOffset>
              </wp:positionH>
              <wp:positionV relativeFrom="page">
                <wp:posOffset>7776845</wp:posOffset>
              </wp:positionV>
              <wp:extent cx="7919280" cy="0"/>
              <wp:effectExtent l="0" t="0" r="0" b="0"/>
              <wp:wrapNone/>
              <wp:docPr id="113044860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1BE4AE" id="Straight Connector 3" o:spid="_x0000_s1026" alt="&quot;&quot;"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sidR="00640910">
      <w:rPr>
        <w:noProof/>
      </w:rPr>
      <mc:AlternateContent>
        <mc:Choice Requires="wps">
          <w:drawing>
            <wp:anchor distT="0" distB="0" distL="114300" distR="114300" simplePos="0" relativeHeight="251659264" behindDoc="1" locked="1" layoutInCell="1" allowOverlap="1" wp14:anchorId="0AE423E1" wp14:editId="3D76D3DC">
              <wp:simplePos x="0" y="0"/>
              <wp:positionH relativeFrom="page">
                <wp:align>left</wp:align>
              </wp:positionH>
              <wp:positionV relativeFrom="page">
                <wp:align>top</wp:align>
              </wp:positionV>
              <wp:extent cx="7558560" cy="10691640"/>
              <wp:effectExtent l="0" t="0" r="4445" b="0"/>
              <wp:wrapNone/>
              <wp:docPr id="142041497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9ED38" id="Rectangle 2" o:spid="_x0000_s1026" alt="&quot;&quot;" style="position:absolute;margin-left:0;margin-top:0;width:595.15pt;height:841.8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YT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k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" fillcolor="#562c8c [3205]" stroked="f" strokeweight="1pt">
              <w10:wrap anchorx="page" anchory="page"/>
              <w10:anchorlock/>
            </v:rect>
          </w:pict>
        </mc:Fallback>
      </mc:AlternateContent>
    </w:r>
    <w:r w:rsidR="00640910">
      <w:rPr>
        <w:noProof/>
      </w:rPr>
      <mc:AlternateContent>
        <mc:Choice Requires="wps">
          <w:drawing>
            <wp:anchor distT="0" distB="0" distL="114300" distR="114300" simplePos="0" relativeHeight="251665408" behindDoc="0" locked="1" layoutInCell="1" allowOverlap="1" wp14:anchorId="02D842E5" wp14:editId="39118049">
              <wp:simplePos x="0" y="0"/>
              <wp:positionH relativeFrom="page">
                <wp:posOffset>0</wp:posOffset>
              </wp:positionH>
              <wp:positionV relativeFrom="page">
                <wp:posOffset>9972675</wp:posOffset>
              </wp:positionV>
              <wp:extent cx="7919280" cy="0"/>
              <wp:effectExtent l="0" t="0" r="0" b="0"/>
              <wp:wrapNone/>
              <wp:docPr id="60473331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3C97E8" id="Straight Connector 3" o:spid="_x0000_s1026" alt="&quot;&quot;"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sidR="00640910">
      <w:rPr>
        <w:noProof/>
      </w:rPr>
      <mc:AlternateContent>
        <mc:Choice Requires="wps">
          <w:drawing>
            <wp:anchor distT="0" distB="0" distL="114300" distR="114300" simplePos="0" relativeHeight="251660288" behindDoc="0" locked="1" layoutInCell="1" allowOverlap="1" wp14:anchorId="3164941E" wp14:editId="0108EE83">
              <wp:simplePos x="0" y="0"/>
              <wp:positionH relativeFrom="page">
                <wp:align>left</wp:align>
              </wp:positionH>
              <wp:positionV relativeFrom="page">
                <wp:posOffset>1908175</wp:posOffset>
              </wp:positionV>
              <wp:extent cx="7919640" cy="0"/>
              <wp:effectExtent l="0" t="0" r="0" b="0"/>
              <wp:wrapNone/>
              <wp:docPr id="20067295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CE64B2" id="Straight Connector 3" o:spid="_x0000_s1026" alt="&quot;&quot;" style="position:absolute;z-index:251660288;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FCEF" w14:textId="6C4040AC" w:rsidR="00571074" w:rsidRDefault="00571074">
    <w:pPr>
      <w:pStyle w:val="Header"/>
    </w:pPr>
    <w:r>
      <w:rPr>
        <w:noProof/>
      </w:rPr>
      <mc:AlternateContent>
        <mc:Choice Requires="wps">
          <w:drawing>
            <wp:anchor distT="0" distB="0" distL="114300" distR="114300" simplePos="0" relativeHeight="251680768" behindDoc="0" locked="1" layoutInCell="1" allowOverlap="1" wp14:anchorId="5458529C" wp14:editId="1A949F12">
              <wp:simplePos x="0" y="0"/>
              <wp:positionH relativeFrom="page">
                <wp:posOffset>6120765</wp:posOffset>
              </wp:positionH>
              <wp:positionV relativeFrom="page">
                <wp:posOffset>6336665</wp:posOffset>
              </wp:positionV>
              <wp:extent cx="2879280" cy="2879280"/>
              <wp:effectExtent l="0" t="0" r="16510" b="16510"/>
              <wp:wrapNone/>
              <wp:docPr id="1516311071"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EE0321" id="Oval 4" o:spid="_x0000_s1026" alt="&quot;&quot;" style="position:absolute;margin-left:481.95pt;margin-top:498.95pt;width:226.7pt;height:226.7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9744" behindDoc="0" locked="1" layoutInCell="1" allowOverlap="1" wp14:anchorId="76E14391" wp14:editId="5EF65948">
              <wp:simplePos x="0" y="0"/>
              <wp:positionH relativeFrom="page">
                <wp:posOffset>3240405</wp:posOffset>
              </wp:positionH>
              <wp:positionV relativeFrom="page">
                <wp:posOffset>6336665</wp:posOffset>
              </wp:positionV>
              <wp:extent cx="2879280" cy="2879280"/>
              <wp:effectExtent l="0" t="0" r="16510" b="16510"/>
              <wp:wrapNone/>
              <wp:docPr id="586147857"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138F85" id="Oval 4" o:spid="_x0000_s1026" alt="&quot;&quot;" style="position:absolute;margin-left:255.15pt;margin-top:498.95pt;width:226.7pt;height:226.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8720" behindDoc="0" locked="1" layoutInCell="1" allowOverlap="1" wp14:anchorId="36AEE25A" wp14:editId="4CE24BE0">
              <wp:simplePos x="0" y="0"/>
              <wp:positionH relativeFrom="page">
                <wp:posOffset>360045</wp:posOffset>
              </wp:positionH>
              <wp:positionV relativeFrom="page">
                <wp:posOffset>6336665</wp:posOffset>
              </wp:positionV>
              <wp:extent cx="2879640" cy="2879640"/>
              <wp:effectExtent l="0" t="0" r="16510" b="16510"/>
              <wp:wrapNone/>
              <wp:docPr id="2063325774"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504310" id="Oval 4" o:spid="_x0000_s1026" alt="&quot;&quot;" style="position:absolute;margin-left:28.35pt;margin-top:498.95pt;width:226.75pt;height:226.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6672" behindDoc="0" locked="1" layoutInCell="1" allowOverlap="1" wp14:anchorId="04BA3F4D" wp14:editId="18CAE2D6">
              <wp:simplePos x="0" y="0"/>
              <wp:positionH relativeFrom="page">
                <wp:posOffset>0</wp:posOffset>
              </wp:positionH>
              <wp:positionV relativeFrom="page">
                <wp:posOffset>7776845</wp:posOffset>
              </wp:positionV>
              <wp:extent cx="7919280" cy="0"/>
              <wp:effectExtent l="0" t="0" r="0" b="0"/>
              <wp:wrapNone/>
              <wp:docPr id="106593652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8DE156" id="Straight Connector 3" o:spid="_x0000_s1026" alt="&quot;&quot;" style="position:absolute;z-index:2516766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74624" behindDoc="1" locked="1" layoutInCell="1" allowOverlap="1" wp14:anchorId="448D63E1" wp14:editId="5749E469">
              <wp:simplePos x="0" y="0"/>
              <wp:positionH relativeFrom="page">
                <wp:align>left</wp:align>
              </wp:positionH>
              <wp:positionV relativeFrom="page">
                <wp:align>top</wp:align>
              </wp:positionV>
              <wp:extent cx="7558560" cy="10691640"/>
              <wp:effectExtent l="0" t="0" r="4445" b="0"/>
              <wp:wrapNone/>
              <wp:docPr id="27080585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3A953" id="Rectangle 2" o:spid="_x0000_s1026" alt="&quot;&quot;" style="position:absolute;margin-left:0;margin-top:0;width:595.15pt;height:841.85pt;z-index:-2516418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w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s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" fillcolor="#dcc8fa [3209]" stroked="f" strokeweight="1pt">
              <w10:wrap anchorx="page" anchory="page"/>
              <w10:anchorlock/>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69CE" w14:textId="03931F35" w:rsidR="00604485" w:rsidRDefault="00604485" w:rsidP="00B15F8E">
    <w:pPr>
      <w:pStyle w:val="Header"/>
      <w:spacing w:after="1200"/>
    </w:pPr>
    <w:r>
      <w:rPr>
        <w:noProof/>
      </w:rPr>
      <mc:AlternateContent>
        <mc:Choice Requires="wps">
          <w:drawing>
            <wp:anchor distT="0" distB="0" distL="114300" distR="114300" simplePos="0" relativeHeight="251715584" behindDoc="0" locked="0" layoutInCell="1" allowOverlap="1" wp14:anchorId="0D5AF16F" wp14:editId="3E20D5BF">
              <wp:simplePos x="0" y="0"/>
              <wp:positionH relativeFrom="column">
                <wp:posOffset>-171269</wp:posOffset>
              </wp:positionH>
              <wp:positionV relativeFrom="paragraph">
                <wp:posOffset>14605</wp:posOffset>
              </wp:positionV>
              <wp:extent cx="2814840" cy="281160"/>
              <wp:effectExtent l="0" t="0" r="15875" b="23495"/>
              <wp:wrapNone/>
              <wp:docPr id="347297387"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14840" cy="281160"/>
                      </a:xfrm>
                      <a:prstGeom prst="roundRect">
                        <a:avLst>
                          <a:gd name="adj" fmla="val 50000"/>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87767D" w14:textId="77777777" w:rsidR="00604485" w:rsidRDefault="00604485" w:rsidP="00B15F8E">
                          <w:pPr>
                            <w:pStyle w:val="Header"/>
                          </w:pPr>
                          <w:r w:rsidRPr="00B56156">
                            <w:rPr>
                              <w:b/>
                              <w:bCs/>
                            </w:rPr>
                            <w:t>Events ACT</w:t>
                          </w:r>
                          <w:r w:rsidRPr="00571074">
                            <w:rPr>
                              <w:b/>
                              <w:bCs/>
                            </w:rPr>
                            <w:t xml:space="preserve"> </w:t>
                          </w:r>
                          <w:r w:rsidRPr="00571074">
                            <w:t>– Disability Inclusion Plan 2025–28</w:t>
                          </w:r>
                          <w:r>
                            <w:tab/>
                          </w:r>
                        </w:p>
                      </w:txbxContent>
                    </wps:txbx>
                    <wps:bodyPr rot="0" spcFirstLastPara="0" vertOverflow="overflow" horzOverflow="overflow" vert="horz" wrap="none" lIns="108000" tIns="36000" rIns="108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D5AF16F" id="_x0000_s1030" alt="&quot;&quot;" style="position:absolute;margin-left:-13.5pt;margin-top:1.15pt;width:221.65pt;height:22.15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" fillcolor="white [3212]" strokecolor="#b464dc [3207]" strokeweight=".5pt">
              <v:stroke joinstyle="miter"/>
              <v:textbox style="mso-fit-shape-to-text:t" inset="3mm,1mm,3mm,1mm">
                <w:txbxContent>
                  <w:p w14:paraId="2487767D" w14:textId="77777777" w:rsidR="00604485" w:rsidRDefault="00604485" w:rsidP="00B15F8E">
                    <w:pPr>
                      <w:pStyle w:val="Header"/>
                    </w:pPr>
                    <w:r w:rsidRPr="00B56156">
                      <w:rPr>
                        <w:b/>
                        <w:bCs/>
                      </w:rPr>
                      <w:t>Events ACT</w:t>
                    </w:r>
                    <w:r w:rsidRPr="00571074">
                      <w:rPr>
                        <w:b/>
                        <w:bCs/>
                      </w:rPr>
                      <w:t xml:space="preserve"> </w:t>
                    </w:r>
                    <w:r w:rsidRPr="00571074">
                      <w:t>– Disability Inclusion Plan 2025–28</w:t>
                    </w:r>
                    <w:r>
                      <w:tab/>
                    </w:r>
                  </w:p>
                </w:txbxContent>
              </v:textbox>
            </v:roundrect>
          </w:pict>
        </mc:Fallback>
      </mc:AlternateContent>
    </w:r>
    <w:r>
      <w:rPr>
        <w:noProof/>
      </w:rPr>
      <mc:AlternateContent>
        <mc:Choice Requires="wps">
          <w:drawing>
            <wp:anchor distT="0" distB="0" distL="114300" distR="114300" simplePos="0" relativeHeight="251714560" behindDoc="0" locked="1" layoutInCell="1" allowOverlap="1" wp14:anchorId="3D333640" wp14:editId="70B51049">
              <wp:simplePos x="0" y="0"/>
              <wp:positionH relativeFrom="page">
                <wp:posOffset>0</wp:posOffset>
              </wp:positionH>
              <wp:positionV relativeFrom="page">
                <wp:posOffset>360045</wp:posOffset>
              </wp:positionV>
              <wp:extent cx="7919280" cy="0"/>
              <wp:effectExtent l="0" t="0" r="0" b="0"/>
              <wp:wrapNone/>
              <wp:docPr id="136735875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94E106" id="Straight Connector 3" o:spid="_x0000_s1026" alt="&quot;&quot;" style="position:absolute;z-index:2517145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D38B" w14:textId="62762967" w:rsidR="00675B49" w:rsidRDefault="00675B49" w:rsidP="006C2CBB">
    <w:pPr>
      <w:pStyle w:val="Header"/>
      <w:spacing w:after="1200"/>
    </w:pPr>
    <w:r>
      <w:rPr>
        <w:noProof/>
      </w:rPr>
      <mc:AlternateContent>
        <mc:Choice Requires="wps">
          <w:drawing>
            <wp:anchor distT="0" distB="0" distL="114300" distR="114300" simplePos="0" relativeHeight="251701248" behindDoc="0" locked="0" layoutInCell="1" allowOverlap="1" wp14:anchorId="1AB8E2DD" wp14:editId="6A1F41BC">
              <wp:simplePos x="0" y="0"/>
              <wp:positionH relativeFrom="column">
                <wp:posOffset>-171269</wp:posOffset>
              </wp:positionH>
              <wp:positionV relativeFrom="paragraph">
                <wp:posOffset>14605</wp:posOffset>
              </wp:positionV>
              <wp:extent cx="2814840" cy="281160"/>
              <wp:effectExtent l="0" t="0" r="15875" b="23495"/>
              <wp:wrapNone/>
              <wp:docPr id="1292080337"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14840" cy="281160"/>
                      </a:xfrm>
                      <a:prstGeom prst="roundRect">
                        <a:avLst>
                          <a:gd name="adj" fmla="val 50000"/>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E2083C" w14:textId="77777777" w:rsidR="00675B49" w:rsidRDefault="00675B49" w:rsidP="00571074">
                          <w:pPr>
                            <w:pStyle w:val="Header"/>
                          </w:pPr>
                          <w:r w:rsidRPr="00B56156">
                            <w:rPr>
                              <w:b/>
                              <w:bCs/>
                            </w:rPr>
                            <w:t>Events ACT</w:t>
                          </w:r>
                          <w:r w:rsidRPr="00571074">
                            <w:rPr>
                              <w:b/>
                              <w:bCs/>
                            </w:rPr>
                            <w:t xml:space="preserve"> </w:t>
                          </w:r>
                          <w:r w:rsidRPr="00571074">
                            <w:t>– Disability Inclusion Plan 2025–28</w:t>
                          </w:r>
                          <w:r>
                            <w:tab/>
                          </w:r>
                        </w:p>
                      </w:txbxContent>
                    </wps:txbx>
                    <wps:bodyPr rot="0" spcFirstLastPara="0" vertOverflow="overflow" horzOverflow="overflow" vert="horz" wrap="none" lIns="108000" tIns="36000" rIns="108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AB8E2DD" id="_x0000_s1031" alt="&quot;&quot;" style="position:absolute;margin-left:-13.5pt;margin-top:1.15pt;width:221.65pt;height:22.1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" fillcolor="white [3212]" strokecolor="#b464dc [3207]" strokeweight=".5pt">
              <v:stroke joinstyle="miter"/>
              <v:textbox style="mso-fit-shape-to-text:t" inset="3mm,1mm,3mm,1mm">
                <w:txbxContent>
                  <w:p w14:paraId="0FE2083C" w14:textId="77777777" w:rsidR="00675B49" w:rsidRDefault="00675B49" w:rsidP="00571074">
                    <w:pPr>
                      <w:pStyle w:val="Header"/>
                    </w:pPr>
                    <w:r w:rsidRPr="00B56156">
                      <w:rPr>
                        <w:b/>
                        <w:bCs/>
                      </w:rPr>
                      <w:t>Events ACT</w:t>
                    </w:r>
                    <w:r w:rsidRPr="00571074">
                      <w:rPr>
                        <w:b/>
                        <w:bCs/>
                      </w:rPr>
                      <w:t xml:space="preserve"> </w:t>
                    </w:r>
                    <w:r w:rsidRPr="00571074">
                      <w:t>– Disability Inclusion Plan 2025–28</w:t>
                    </w:r>
                    <w:r>
                      <w:tab/>
                    </w:r>
                  </w:p>
                </w:txbxContent>
              </v:textbox>
            </v:roundrect>
          </w:pict>
        </mc:Fallback>
      </mc:AlternateContent>
    </w:r>
    <w:r>
      <w:rPr>
        <w:noProof/>
      </w:rPr>
      <mc:AlternateContent>
        <mc:Choice Requires="wps">
          <w:drawing>
            <wp:anchor distT="0" distB="0" distL="114300" distR="114300" simplePos="0" relativeHeight="251700224" behindDoc="0" locked="1" layoutInCell="1" allowOverlap="1" wp14:anchorId="60DDFDBE" wp14:editId="3F5C4408">
              <wp:simplePos x="0" y="0"/>
              <wp:positionH relativeFrom="page">
                <wp:posOffset>0</wp:posOffset>
              </wp:positionH>
              <wp:positionV relativeFrom="page">
                <wp:posOffset>360045</wp:posOffset>
              </wp:positionV>
              <wp:extent cx="7919280" cy="0"/>
              <wp:effectExtent l="0" t="0" r="0" b="0"/>
              <wp:wrapNone/>
              <wp:docPr id="9526770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2AA436" id="Straight Connector 3" o:spid="_x0000_s1026" alt="&quot;&quot;" style="position:absolute;z-index:25170022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D92C" w14:textId="0CB4E1A6" w:rsidR="00604485" w:rsidRDefault="00604485" w:rsidP="006C2CBB">
    <w:pPr>
      <w:pStyle w:val="Header"/>
      <w:spacing w:after="1200"/>
    </w:pPr>
    <w:r>
      <w:rPr>
        <w:noProof/>
      </w:rPr>
      <mc:AlternateContent>
        <mc:Choice Requires="wps">
          <w:drawing>
            <wp:anchor distT="0" distB="0" distL="114300" distR="114300" simplePos="0" relativeHeight="251720704" behindDoc="0" locked="1" layoutInCell="1" allowOverlap="1" wp14:anchorId="4C73435A" wp14:editId="124147F1">
              <wp:simplePos x="0" y="0"/>
              <wp:positionH relativeFrom="page">
                <wp:posOffset>0</wp:posOffset>
              </wp:positionH>
              <wp:positionV relativeFrom="page">
                <wp:posOffset>360045</wp:posOffset>
              </wp:positionV>
              <wp:extent cx="7919280" cy="0"/>
              <wp:effectExtent l="0" t="0" r="0" b="0"/>
              <wp:wrapNone/>
              <wp:docPr id="43957305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740FF4" id="Straight Connector 3" o:spid="_x0000_s1026" alt="&quot;&quot;" style="position:absolute;z-index:251720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0411" w14:textId="11643908" w:rsidR="00604485" w:rsidRDefault="00604485" w:rsidP="00604485">
    <w:pPr>
      <w:pStyle w:val="Header"/>
    </w:pPr>
    <w:r>
      <w:rPr>
        <w:noProof/>
      </w:rPr>
      <mc:AlternateContent>
        <mc:Choice Requires="wps">
          <w:drawing>
            <wp:anchor distT="0" distB="0" distL="114300" distR="114300" simplePos="0" relativeHeight="251741184" behindDoc="0" locked="1" layoutInCell="1" allowOverlap="1" wp14:anchorId="07FB86C0" wp14:editId="787116E8">
              <wp:simplePos x="0" y="0"/>
              <wp:positionH relativeFrom="page">
                <wp:posOffset>2409825</wp:posOffset>
              </wp:positionH>
              <wp:positionV relativeFrom="page">
                <wp:posOffset>6369685</wp:posOffset>
              </wp:positionV>
              <wp:extent cx="431165" cy="431165"/>
              <wp:effectExtent l="0" t="0" r="6985" b="6985"/>
              <wp:wrapNone/>
              <wp:docPr id="1152966365" name="Oval 4"/>
              <wp:cNvGraphicFramePr/>
              <a:graphic xmlns:a="http://schemas.openxmlformats.org/drawingml/2006/main">
                <a:graphicData uri="http://schemas.microsoft.com/office/word/2010/wordprocessingShape">
                  <wps:wsp>
                    <wps:cNvSpPr/>
                    <wps:spPr>
                      <a:xfrm>
                        <a:off x="0" y="0"/>
                        <a:ext cx="431165" cy="431165"/>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49DB1F" id="Oval 4" o:spid="_x0000_s1026" style="position:absolute;margin-left:189.75pt;margin-top:501.55pt;width:33.95pt;height:33.9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738112" behindDoc="0" locked="1" layoutInCell="1" allowOverlap="1" wp14:anchorId="1010FE8F" wp14:editId="770265A0">
              <wp:simplePos x="0" y="0"/>
              <wp:positionH relativeFrom="page">
                <wp:posOffset>360045</wp:posOffset>
              </wp:positionH>
              <wp:positionV relativeFrom="page">
                <wp:posOffset>6336665</wp:posOffset>
              </wp:positionV>
              <wp:extent cx="2879640" cy="2879640"/>
              <wp:effectExtent l="0" t="0" r="16510" b="16510"/>
              <wp:wrapNone/>
              <wp:docPr id="528514997"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6E8CA3" id="Oval 4" o:spid="_x0000_s1026" alt="&quot;&quot;" style="position:absolute;margin-left:28.35pt;margin-top:498.95pt;width:226.75pt;height:226.7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736064" behindDoc="0" locked="1" layoutInCell="1" allowOverlap="1" wp14:anchorId="32019560" wp14:editId="01CC4D3C">
              <wp:simplePos x="0" y="0"/>
              <wp:positionH relativeFrom="page">
                <wp:posOffset>0</wp:posOffset>
              </wp:positionH>
              <wp:positionV relativeFrom="page">
                <wp:posOffset>7776845</wp:posOffset>
              </wp:positionV>
              <wp:extent cx="7919280" cy="0"/>
              <wp:effectExtent l="0" t="0" r="0" b="0"/>
              <wp:wrapNone/>
              <wp:docPr id="668076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B3E514" id="Straight Connector 3" o:spid="_x0000_s1026" alt="&quot;&quot;"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734016" behindDoc="1" locked="1" layoutInCell="1" allowOverlap="1" wp14:anchorId="15BBA39B" wp14:editId="5A803C9D">
              <wp:simplePos x="0" y="0"/>
              <wp:positionH relativeFrom="page">
                <wp:align>left</wp:align>
              </wp:positionH>
              <wp:positionV relativeFrom="page">
                <wp:align>top</wp:align>
              </wp:positionV>
              <wp:extent cx="7558560" cy="10691640"/>
              <wp:effectExtent l="0" t="0" r="4445" b="0"/>
              <wp:wrapNone/>
              <wp:docPr id="65975853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7562A" id="Rectangle 2" o:spid="_x0000_s1026" alt="&quot;&quot;" style="position:absolute;margin-left:0;margin-top:0;width:595.15pt;height:841.85pt;z-index:-2515824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YT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k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" fillcolor="#562c8c [3205]" stroked="f" strokeweight="1pt">
              <w10:wrap anchorx="page" anchory="page"/>
              <w10:anchorlock/>
            </v:rect>
          </w:pict>
        </mc:Fallback>
      </mc:AlternateContent>
    </w:r>
    <w:r>
      <w:rPr>
        <w:noProof/>
      </w:rPr>
      <mc:AlternateContent>
        <mc:Choice Requires="wps">
          <w:drawing>
            <wp:anchor distT="0" distB="0" distL="114300" distR="114300" simplePos="0" relativeHeight="251737088" behindDoc="0" locked="1" layoutInCell="1" allowOverlap="1" wp14:anchorId="04A23293" wp14:editId="5D7AD537">
              <wp:simplePos x="0" y="0"/>
              <wp:positionH relativeFrom="page">
                <wp:posOffset>0</wp:posOffset>
              </wp:positionH>
              <wp:positionV relativeFrom="page">
                <wp:posOffset>9972675</wp:posOffset>
              </wp:positionV>
              <wp:extent cx="7919280" cy="0"/>
              <wp:effectExtent l="0" t="0" r="0" b="0"/>
              <wp:wrapNone/>
              <wp:docPr id="154240435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79A61A" id="Straight Connector 3" o:spid="_x0000_s1026" alt="&quot;&quot;" style="position:absolute;z-index:2517370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735040" behindDoc="0" locked="1" layoutInCell="1" allowOverlap="1" wp14:anchorId="4C529870" wp14:editId="17AEEB63">
              <wp:simplePos x="0" y="0"/>
              <wp:positionH relativeFrom="page">
                <wp:align>left</wp:align>
              </wp:positionH>
              <wp:positionV relativeFrom="page">
                <wp:posOffset>1908175</wp:posOffset>
              </wp:positionV>
              <wp:extent cx="7919640" cy="0"/>
              <wp:effectExtent l="0" t="0" r="0" b="0"/>
              <wp:wrapNone/>
              <wp:docPr id="154673938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459254" id="Straight Connector 3" o:spid="_x0000_s1026" alt="&quot;&quot;" style="position:absolute;z-index:251735040;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7BD3" w14:textId="1B75CCEA" w:rsidR="00604485" w:rsidRDefault="00604485" w:rsidP="006C2CBB">
    <w:pPr>
      <w:pStyle w:val="Header"/>
      <w:spacing w:after="1200"/>
    </w:pPr>
    <w:r>
      <w:rPr>
        <w:noProof/>
      </w:rPr>
      <mc:AlternateContent>
        <mc:Choice Requires="wps">
          <w:drawing>
            <wp:anchor distT="0" distB="0" distL="114300" distR="114300" simplePos="0" relativeHeight="251658239" behindDoc="1" locked="1" layoutInCell="1" allowOverlap="1" wp14:anchorId="1142E907" wp14:editId="2746FDB0">
              <wp:simplePos x="0" y="0"/>
              <wp:positionH relativeFrom="page">
                <wp:align>center</wp:align>
              </wp:positionH>
              <wp:positionV relativeFrom="page">
                <wp:align>center</wp:align>
              </wp:positionV>
              <wp:extent cx="7558560" cy="10691640"/>
              <wp:effectExtent l="0" t="0" r="4445" b="0"/>
              <wp:wrapNone/>
              <wp:docPr id="31865448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3A6DD" id="Rectangle 2" o:spid="_x0000_s1026" alt="&quot;&quot;" style="position:absolute;margin-left:0;margin-top:0;width:595.15pt;height:841.85pt;z-index:-251658241;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" fillcolor="#ede3fc [3214]" stroked="f" strokeweight="1pt">
              <w10:wrap anchorx="page" anchory="page"/>
              <w10:anchorlock/>
            </v:rect>
          </w:pict>
        </mc:Fallback>
      </mc:AlternateContent>
    </w:r>
    <w:r>
      <w:rPr>
        <w:noProof/>
      </w:rPr>
      <mc:AlternateContent>
        <mc:Choice Requires="wps">
          <w:drawing>
            <wp:anchor distT="0" distB="0" distL="114300" distR="114300" simplePos="0" relativeHeight="251722752" behindDoc="0" locked="1" layoutInCell="1" allowOverlap="1" wp14:anchorId="22C61D3A" wp14:editId="255C102A">
              <wp:simplePos x="0" y="0"/>
              <wp:positionH relativeFrom="page">
                <wp:posOffset>0</wp:posOffset>
              </wp:positionH>
              <wp:positionV relativeFrom="page">
                <wp:posOffset>360045</wp:posOffset>
              </wp:positionV>
              <wp:extent cx="7919280" cy="0"/>
              <wp:effectExtent l="0" t="0" r="0" b="0"/>
              <wp:wrapNone/>
              <wp:docPr id="669282775"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7E1C5F" id="Straight Connector 3" o:spid="_x0000_s1026" alt="&quot;&quot;" style="position:absolute;z-index:251722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B68B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501D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CA3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36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7276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8AFD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A4E6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84A3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8D4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6C4E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669C3"/>
    <w:multiLevelType w:val="hybridMultilevel"/>
    <w:tmpl w:val="6A7213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DF16E2"/>
    <w:multiLevelType w:val="multilevel"/>
    <w:tmpl w:val="18A2615C"/>
    <w:styleLink w:val="BulletList"/>
    <w:lvl w:ilvl="0">
      <w:start w:val="1"/>
      <w:numFmt w:val="bullet"/>
      <w:pStyle w:val="BulletList1"/>
      <w:lvlText w:val="•"/>
      <w:lvlJc w:val="left"/>
      <w:pPr>
        <w:ind w:left="284" w:hanging="284"/>
      </w:pPr>
      <w:rPr>
        <w:rFonts w:ascii="Aptos" w:hAnsi="Apto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gt;"/>
      <w:lvlJc w:val="left"/>
      <w:pPr>
        <w:ind w:left="852" w:hanging="284"/>
      </w:pPr>
      <w:rPr>
        <w:rFonts w:ascii="Calibri" w:hAnsi="Calibri"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52D911D3"/>
    <w:multiLevelType w:val="hybridMultilevel"/>
    <w:tmpl w:val="0F741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E36AB2"/>
    <w:multiLevelType w:val="hybridMultilevel"/>
    <w:tmpl w:val="16761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1145E3"/>
    <w:multiLevelType w:val="hybridMultilevel"/>
    <w:tmpl w:val="AF5E4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1E1F71"/>
    <w:multiLevelType w:val="hybridMultilevel"/>
    <w:tmpl w:val="EFB48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B6C5906"/>
    <w:multiLevelType w:val="hybridMultilevel"/>
    <w:tmpl w:val="25405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B461CD"/>
    <w:multiLevelType w:val="hybridMultilevel"/>
    <w:tmpl w:val="6614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00812559">
    <w:abstractNumId w:val="9"/>
  </w:num>
  <w:num w:numId="2" w16cid:durableId="9725171">
    <w:abstractNumId w:val="7"/>
  </w:num>
  <w:num w:numId="3" w16cid:durableId="2053073294">
    <w:abstractNumId w:val="6"/>
  </w:num>
  <w:num w:numId="4" w16cid:durableId="525100471">
    <w:abstractNumId w:val="5"/>
  </w:num>
  <w:num w:numId="5" w16cid:durableId="826672884">
    <w:abstractNumId w:val="4"/>
  </w:num>
  <w:num w:numId="6" w16cid:durableId="162354404">
    <w:abstractNumId w:val="8"/>
  </w:num>
  <w:num w:numId="7" w16cid:durableId="697969365">
    <w:abstractNumId w:val="3"/>
  </w:num>
  <w:num w:numId="8" w16cid:durableId="1825195116">
    <w:abstractNumId w:val="2"/>
  </w:num>
  <w:num w:numId="9" w16cid:durableId="1892569660">
    <w:abstractNumId w:val="1"/>
  </w:num>
  <w:num w:numId="10" w16cid:durableId="1077554137">
    <w:abstractNumId w:val="0"/>
  </w:num>
  <w:num w:numId="11" w16cid:durableId="88162451">
    <w:abstractNumId w:val="10"/>
  </w:num>
  <w:num w:numId="12" w16cid:durableId="441920460">
    <w:abstractNumId w:val="16"/>
  </w:num>
  <w:num w:numId="13" w16cid:durableId="1475178662">
    <w:abstractNumId w:val="14"/>
  </w:num>
  <w:num w:numId="14" w16cid:durableId="868417604">
    <w:abstractNumId w:val="15"/>
  </w:num>
  <w:num w:numId="15" w16cid:durableId="1793404329">
    <w:abstractNumId w:val="17"/>
  </w:num>
  <w:num w:numId="16" w16cid:durableId="719742637">
    <w:abstractNumId w:val="12"/>
  </w:num>
  <w:num w:numId="17" w16cid:durableId="2028945210">
    <w:abstractNumId w:val="13"/>
  </w:num>
  <w:num w:numId="18" w16cid:durableId="9631484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D51"/>
    <w:rsid w:val="00007B03"/>
    <w:rsid w:val="000119B2"/>
    <w:rsid w:val="00033E06"/>
    <w:rsid w:val="000471D7"/>
    <w:rsid w:val="000871E8"/>
    <w:rsid w:val="00100B21"/>
    <w:rsid w:val="001B3114"/>
    <w:rsid w:val="001C123C"/>
    <w:rsid w:val="001E1E50"/>
    <w:rsid w:val="001F7726"/>
    <w:rsid w:val="00247362"/>
    <w:rsid w:val="00254A1C"/>
    <w:rsid w:val="00263DF1"/>
    <w:rsid w:val="00331BEF"/>
    <w:rsid w:val="003514A1"/>
    <w:rsid w:val="0036640E"/>
    <w:rsid w:val="004445A9"/>
    <w:rsid w:val="004C4081"/>
    <w:rsid w:val="00571074"/>
    <w:rsid w:val="00575AA3"/>
    <w:rsid w:val="00604485"/>
    <w:rsid w:val="00613B0A"/>
    <w:rsid w:val="00640910"/>
    <w:rsid w:val="00667987"/>
    <w:rsid w:val="00675B49"/>
    <w:rsid w:val="00681BA9"/>
    <w:rsid w:val="006C2CBB"/>
    <w:rsid w:val="006D5D51"/>
    <w:rsid w:val="0075328B"/>
    <w:rsid w:val="007A5854"/>
    <w:rsid w:val="00996C40"/>
    <w:rsid w:val="00A04403"/>
    <w:rsid w:val="00A35AEF"/>
    <w:rsid w:val="00AE7DB5"/>
    <w:rsid w:val="00B15F8E"/>
    <w:rsid w:val="00B21E33"/>
    <w:rsid w:val="00B50108"/>
    <w:rsid w:val="00B56156"/>
    <w:rsid w:val="00B74EA4"/>
    <w:rsid w:val="00BC73C7"/>
    <w:rsid w:val="00C00349"/>
    <w:rsid w:val="00D173F6"/>
    <w:rsid w:val="00D66464"/>
    <w:rsid w:val="00D87373"/>
    <w:rsid w:val="00E32B12"/>
    <w:rsid w:val="00EB20A5"/>
    <w:rsid w:val="00EC25C7"/>
    <w:rsid w:val="00F118A7"/>
    <w:rsid w:val="00F83A3F"/>
    <w:rsid w:val="00F904C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40BF"/>
  <w15:chartTrackingRefBased/>
  <w15:docId w15:val="{66705BFB-E322-4EB0-B8F4-2F070BD9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1"/>
        <w:szCs w:val="21"/>
        <w:lang w:val="en-AU" w:eastAsia="en-US" w:bidi="th-TH"/>
      </w:rPr>
    </w:rPrDefault>
    <w:pPrDefault>
      <w:pPr>
        <w:spacing w:before="120" w:after="12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8" w:unhideWhenUsed="1"/>
    <w:lsdException w:name="toc 4" w:semiHidden="1" w:uiPriority="38" w:unhideWhenUsed="1"/>
    <w:lsdException w:name="toc 5" w:semiHidden="1" w:uiPriority="38" w:unhideWhenUsed="1"/>
    <w:lsdException w:name="toc 6" w:semiHidden="1" w:uiPriority="38" w:unhideWhenUsed="1"/>
    <w:lsdException w:name="toc 7" w:semiHidden="1" w:uiPriority="38" w:unhideWhenUsed="1"/>
    <w:lsdException w:name="toc 8" w:semiHidden="1" w:uiPriority="38" w:unhideWhenUsed="1"/>
    <w:lsdException w:name="toc 9" w:semiHidden="1" w:uiPriority="38"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B49"/>
  </w:style>
  <w:style w:type="paragraph" w:styleId="Heading1">
    <w:name w:val="heading 1"/>
    <w:basedOn w:val="Normal"/>
    <w:next w:val="Normal"/>
    <w:link w:val="Heading1Char"/>
    <w:uiPriority w:val="9"/>
    <w:qFormat/>
    <w:rsid w:val="00F904CC"/>
    <w:pPr>
      <w:keepNext/>
      <w:keepLines/>
      <w:spacing w:before="0" w:after="240" w:line="600" w:lineRule="atLeast"/>
      <w:outlineLvl w:val="0"/>
    </w:pPr>
    <w:rPr>
      <w:rFonts w:asciiTheme="majorHAnsi" w:eastAsiaTheme="majorEastAsia" w:hAnsiTheme="majorHAnsi" w:cstheme="majorBidi"/>
      <w:color w:val="562C8C" w:themeColor="text2"/>
      <w:sz w:val="52"/>
      <w:szCs w:val="40"/>
    </w:rPr>
  </w:style>
  <w:style w:type="paragraph" w:styleId="Heading2">
    <w:name w:val="heading 2"/>
    <w:basedOn w:val="Normal"/>
    <w:next w:val="Normal"/>
    <w:link w:val="Heading2Char"/>
    <w:uiPriority w:val="9"/>
    <w:unhideWhenUsed/>
    <w:qFormat/>
    <w:rsid w:val="006C2CBB"/>
    <w:pPr>
      <w:keepNext/>
      <w:keepLines/>
      <w:spacing w:before="400" w:after="240" w:line="400" w:lineRule="atLeast"/>
      <w:outlineLvl w:val="1"/>
    </w:pPr>
    <w:rPr>
      <w:rFonts w:asciiTheme="majorHAnsi" w:eastAsiaTheme="majorEastAsia" w:hAnsiTheme="majorHAnsi" w:cstheme="majorBidi"/>
      <w:b/>
      <w:color w:val="562C8C" w:themeColor="text2"/>
      <w:sz w:val="32"/>
      <w:szCs w:val="33"/>
    </w:rPr>
  </w:style>
  <w:style w:type="paragraph" w:styleId="Heading3">
    <w:name w:val="heading 3"/>
    <w:basedOn w:val="Normal"/>
    <w:next w:val="Normal"/>
    <w:link w:val="Heading3Char"/>
    <w:uiPriority w:val="9"/>
    <w:unhideWhenUsed/>
    <w:qFormat/>
    <w:rsid w:val="00675B49"/>
    <w:pPr>
      <w:keepNext/>
      <w:keepLines/>
      <w:spacing w:before="480" w:after="240"/>
      <w:outlineLvl w:val="2"/>
    </w:pPr>
    <w:rPr>
      <w:rFonts w:asciiTheme="majorHAnsi" w:eastAsiaTheme="majorEastAsia" w:hAnsiTheme="majorHAnsi" w:cstheme="majorBidi"/>
      <w:color w:val="320557" w:themeColor="accent1"/>
      <w:sz w:val="24"/>
      <w:szCs w:val="30"/>
    </w:rPr>
  </w:style>
  <w:style w:type="paragraph" w:styleId="Heading4">
    <w:name w:val="heading 4"/>
    <w:basedOn w:val="Normal"/>
    <w:next w:val="Normal"/>
    <w:link w:val="Heading4Char"/>
    <w:uiPriority w:val="9"/>
    <w:semiHidden/>
    <w:unhideWhenUsed/>
    <w:qFormat/>
    <w:rsid w:val="006D5D51"/>
    <w:pPr>
      <w:keepNext/>
      <w:keepLines/>
      <w:spacing w:before="80" w:after="40"/>
      <w:outlineLvl w:val="3"/>
    </w:pPr>
    <w:rPr>
      <w:rFonts w:eastAsiaTheme="majorEastAsia" w:cstheme="majorBidi"/>
      <w:i/>
      <w:iCs/>
      <w:color w:val="250340" w:themeColor="accent1" w:themeShade="BF"/>
      <w:szCs w:val="25"/>
    </w:rPr>
  </w:style>
  <w:style w:type="paragraph" w:styleId="Heading5">
    <w:name w:val="heading 5"/>
    <w:basedOn w:val="Normal"/>
    <w:next w:val="Normal"/>
    <w:link w:val="Heading5Char"/>
    <w:uiPriority w:val="9"/>
    <w:semiHidden/>
    <w:unhideWhenUsed/>
    <w:qFormat/>
    <w:rsid w:val="006D5D51"/>
    <w:pPr>
      <w:keepNext/>
      <w:keepLines/>
      <w:spacing w:before="80" w:after="40"/>
      <w:outlineLvl w:val="4"/>
    </w:pPr>
    <w:rPr>
      <w:rFonts w:eastAsiaTheme="majorEastAsia" w:cstheme="majorBidi"/>
      <w:color w:val="250340" w:themeColor="accent1" w:themeShade="BF"/>
      <w:szCs w:val="25"/>
    </w:rPr>
  </w:style>
  <w:style w:type="paragraph" w:styleId="Heading6">
    <w:name w:val="heading 6"/>
    <w:basedOn w:val="Normal"/>
    <w:next w:val="Normal"/>
    <w:link w:val="Heading6Char"/>
    <w:uiPriority w:val="9"/>
    <w:semiHidden/>
    <w:unhideWhenUsed/>
    <w:qFormat/>
    <w:rsid w:val="006D5D51"/>
    <w:pPr>
      <w:keepNext/>
      <w:keepLines/>
      <w:spacing w:before="40" w:after="0"/>
      <w:outlineLvl w:val="5"/>
    </w:pPr>
    <w:rPr>
      <w:rFonts w:eastAsiaTheme="majorEastAsia" w:cstheme="majorBidi"/>
      <w:i/>
      <w:iCs/>
      <w:color w:val="595959" w:themeColor="text1" w:themeTint="A6"/>
      <w:szCs w:val="25"/>
    </w:rPr>
  </w:style>
  <w:style w:type="paragraph" w:styleId="Heading7">
    <w:name w:val="heading 7"/>
    <w:basedOn w:val="Normal"/>
    <w:next w:val="Normal"/>
    <w:link w:val="Heading7Char"/>
    <w:uiPriority w:val="9"/>
    <w:semiHidden/>
    <w:unhideWhenUsed/>
    <w:qFormat/>
    <w:rsid w:val="006D5D51"/>
    <w:pPr>
      <w:keepNext/>
      <w:keepLines/>
      <w:spacing w:before="40" w:after="0"/>
      <w:outlineLvl w:val="6"/>
    </w:pPr>
    <w:rPr>
      <w:rFonts w:eastAsiaTheme="majorEastAsia" w:cstheme="majorBidi"/>
      <w:color w:val="595959" w:themeColor="text1" w:themeTint="A6"/>
      <w:szCs w:val="25"/>
    </w:rPr>
  </w:style>
  <w:style w:type="paragraph" w:styleId="Heading8">
    <w:name w:val="heading 8"/>
    <w:basedOn w:val="Normal"/>
    <w:next w:val="Normal"/>
    <w:link w:val="Heading8Char"/>
    <w:uiPriority w:val="9"/>
    <w:semiHidden/>
    <w:unhideWhenUsed/>
    <w:qFormat/>
    <w:rsid w:val="006D5D51"/>
    <w:pPr>
      <w:keepNext/>
      <w:keepLines/>
      <w:spacing w:before="0" w:after="0"/>
      <w:outlineLvl w:val="7"/>
    </w:pPr>
    <w:rPr>
      <w:rFonts w:eastAsiaTheme="majorEastAsia" w:cstheme="majorBidi"/>
      <w:i/>
      <w:iCs/>
      <w:color w:val="272727" w:themeColor="text1" w:themeTint="D8"/>
      <w:szCs w:val="25"/>
    </w:rPr>
  </w:style>
  <w:style w:type="paragraph" w:styleId="Heading9">
    <w:name w:val="heading 9"/>
    <w:basedOn w:val="Normal"/>
    <w:next w:val="Normal"/>
    <w:link w:val="Heading9Char"/>
    <w:uiPriority w:val="9"/>
    <w:semiHidden/>
    <w:unhideWhenUsed/>
    <w:qFormat/>
    <w:rsid w:val="006D5D51"/>
    <w:pPr>
      <w:keepNext/>
      <w:keepLines/>
      <w:spacing w:before="0" w:after="0"/>
      <w:outlineLvl w:val="8"/>
    </w:pPr>
    <w:rPr>
      <w:rFonts w:eastAsiaTheme="majorEastAsia" w:cstheme="majorBidi"/>
      <w:color w:val="272727" w:themeColor="text1" w:themeTint="D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156"/>
    <w:pPr>
      <w:tabs>
        <w:tab w:val="center" w:pos="4513"/>
        <w:tab w:val="right" w:pos="9026"/>
      </w:tabs>
      <w:spacing w:before="0" w:after="0" w:line="240" w:lineRule="auto"/>
    </w:pPr>
    <w:rPr>
      <w:rFonts w:asciiTheme="majorHAnsi" w:hAnsiTheme="majorHAnsi"/>
      <w:sz w:val="14"/>
    </w:rPr>
  </w:style>
  <w:style w:type="character" w:customStyle="1" w:styleId="HeaderChar">
    <w:name w:val="Header Char"/>
    <w:basedOn w:val="DefaultParagraphFont"/>
    <w:link w:val="Header"/>
    <w:uiPriority w:val="99"/>
    <w:rsid w:val="00B56156"/>
    <w:rPr>
      <w:rFonts w:asciiTheme="majorHAnsi" w:hAnsiTheme="majorHAnsi"/>
      <w:sz w:val="14"/>
    </w:rPr>
  </w:style>
  <w:style w:type="paragraph" w:styleId="Footer">
    <w:name w:val="footer"/>
    <w:basedOn w:val="Normal"/>
    <w:link w:val="FooterChar"/>
    <w:uiPriority w:val="99"/>
    <w:unhideWhenUsed/>
    <w:rsid w:val="00B56156"/>
    <w:pPr>
      <w:tabs>
        <w:tab w:val="center" w:pos="4513"/>
        <w:tab w:val="right" w:pos="9026"/>
      </w:tabs>
      <w:spacing w:before="0" w:after="0" w:line="240" w:lineRule="auto"/>
    </w:pPr>
    <w:rPr>
      <w:sz w:val="16"/>
    </w:rPr>
  </w:style>
  <w:style w:type="character" w:customStyle="1" w:styleId="FooterChar">
    <w:name w:val="Footer Char"/>
    <w:basedOn w:val="DefaultParagraphFont"/>
    <w:link w:val="Footer"/>
    <w:uiPriority w:val="99"/>
    <w:rsid w:val="00B56156"/>
    <w:rPr>
      <w:sz w:val="16"/>
    </w:rPr>
  </w:style>
  <w:style w:type="character" w:styleId="Emphasis">
    <w:name w:val="Emphasis"/>
    <w:basedOn w:val="DefaultParagraphFont"/>
    <w:uiPriority w:val="20"/>
    <w:qFormat/>
    <w:rsid w:val="00EB20A5"/>
    <w:rPr>
      <w:i/>
      <w:iCs/>
    </w:rPr>
  </w:style>
  <w:style w:type="character" w:styleId="IntenseEmphasis">
    <w:name w:val="Intense Emphasis"/>
    <w:basedOn w:val="DefaultParagraphFont"/>
    <w:uiPriority w:val="21"/>
    <w:unhideWhenUsed/>
    <w:qFormat/>
    <w:rsid w:val="00EB20A5"/>
    <w:rPr>
      <w:i/>
      <w:iCs/>
      <w:color w:val="320557" w:themeColor="accent1"/>
    </w:rPr>
  </w:style>
  <w:style w:type="character" w:styleId="Strong">
    <w:name w:val="Strong"/>
    <w:basedOn w:val="DefaultParagraphFont"/>
    <w:uiPriority w:val="22"/>
    <w:qFormat/>
    <w:rsid w:val="00EB20A5"/>
    <w:rPr>
      <w:b/>
      <w:bCs/>
    </w:rPr>
  </w:style>
  <w:style w:type="character" w:customStyle="1" w:styleId="Heading1Char">
    <w:name w:val="Heading 1 Char"/>
    <w:basedOn w:val="DefaultParagraphFont"/>
    <w:link w:val="Heading1"/>
    <w:uiPriority w:val="9"/>
    <w:rsid w:val="00F904CC"/>
    <w:rPr>
      <w:rFonts w:asciiTheme="majorHAnsi" w:eastAsiaTheme="majorEastAsia" w:hAnsiTheme="majorHAnsi" w:cstheme="majorBidi"/>
      <w:color w:val="562C8C" w:themeColor="text2"/>
      <w:sz w:val="52"/>
      <w:szCs w:val="40"/>
    </w:rPr>
  </w:style>
  <w:style w:type="character" w:customStyle="1" w:styleId="Heading2Char">
    <w:name w:val="Heading 2 Char"/>
    <w:basedOn w:val="DefaultParagraphFont"/>
    <w:link w:val="Heading2"/>
    <w:uiPriority w:val="9"/>
    <w:rsid w:val="006C2CBB"/>
    <w:rPr>
      <w:rFonts w:asciiTheme="majorHAnsi" w:eastAsiaTheme="majorEastAsia" w:hAnsiTheme="majorHAnsi" w:cstheme="majorBidi"/>
      <w:b/>
      <w:color w:val="562C8C" w:themeColor="text2"/>
      <w:sz w:val="32"/>
      <w:szCs w:val="33"/>
    </w:rPr>
  </w:style>
  <w:style w:type="character" w:customStyle="1" w:styleId="Heading3Char">
    <w:name w:val="Heading 3 Char"/>
    <w:basedOn w:val="DefaultParagraphFont"/>
    <w:link w:val="Heading3"/>
    <w:uiPriority w:val="9"/>
    <w:rsid w:val="00675B49"/>
    <w:rPr>
      <w:rFonts w:asciiTheme="majorHAnsi" w:eastAsiaTheme="majorEastAsia" w:hAnsiTheme="majorHAnsi" w:cstheme="majorBidi"/>
      <w:color w:val="320557" w:themeColor="accent1"/>
      <w:sz w:val="24"/>
      <w:szCs w:val="30"/>
    </w:rPr>
  </w:style>
  <w:style w:type="character" w:customStyle="1" w:styleId="Heading4Char">
    <w:name w:val="Heading 4 Char"/>
    <w:basedOn w:val="DefaultParagraphFont"/>
    <w:link w:val="Heading4"/>
    <w:uiPriority w:val="9"/>
    <w:semiHidden/>
    <w:rsid w:val="006D5D51"/>
    <w:rPr>
      <w:rFonts w:eastAsiaTheme="majorEastAsia" w:cstheme="majorBidi"/>
      <w:i/>
      <w:iCs/>
      <w:color w:val="250340" w:themeColor="accent1" w:themeShade="BF"/>
      <w:szCs w:val="25"/>
    </w:rPr>
  </w:style>
  <w:style w:type="character" w:customStyle="1" w:styleId="Heading5Char">
    <w:name w:val="Heading 5 Char"/>
    <w:basedOn w:val="DefaultParagraphFont"/>
    <w:link w:val="Heading5"/>
    <w:uiPriority w:val="9"/>
    <w:semiHidden/>
    <w:rsid w:val="006D5D51"/>
    <w:rPr>
      <w:rFonts w:eastAsiaTheme="majorEastAsia" w:cstheme="majorBidi"/>
      <w:color w:val="250340" w:themeColor="accent1" w:themeShade="BF"/>
      <w:szCs w:val="25"/>
    </w:rPr>
  </w:style>
  <w:style w:type="character" w:customStyle="1" w:styleId="Heading6Char">
    <w:name w:val="Heading 6 Char"/>
    <w:basedOn w:val="DefaultParagraphFont"/>
    <w:link w:val="Heading6"/>
    <w:uiPriority w:val="9"/>
    <w:semiHidden/>
    <w:rsid w:val="006D5D51"/>
    <w:rPr>
      <w:rFonts w:eastAsiaTheme="majorEastAsia" w:cstheme="majorBidi"/>
      <w:i/>
      <w:iCs/>
      <w:color w:val="595959" w:themeColor="text1" w:themeTint="A6"/>
      <w:szCs w:val="25"/>
    </w:rPr>
  </w:style>
  <w:style w:type="character" w:customStyle="1" w:styleId="Heading7Char">
    <w:name w:val="Heading 7 Char"/>
    <w:basedOn w:val="DefaultParagraphFont"/>
    <w:link w:val="Heading7"/>
    <w:uiPriority w:val="9"/>
    <w:semiHidden/>
    <w:rsid w:val="006D5D51"/>
    <w:rPr>
      <w:rFonts w:eastAsiaTheme="majorEastAsia" w:cstheme="majorBidi"/>
      <w:color w:val="595959" w:themeColor="text1" w:themeTint="A6"/>
      <w:szCs w:val="25"/>
    </w:rPr>
  </w:style>
  <w:style w:type="character" w:customStyle="1" w:styleId="Heading8Char">
    <w:name w:val="Heading 8 Char"/>
    <w:basedOn w:val="DefaultParagraphFont"/>
    <w:link w:val="Heading8"/>
    <w:uiPriority w:val="9"/>
    <w:semiHidden/>
    <w:rsid w:val="006D5D51"/>
    <w:rPr>
      <w:rFonts w:eastAsiaTheme="majorEastAsia" w:cstheme="majorBidi"/>
      <w:i/>
      <w:iCs/>
      <w:color w:val="272727" w:themeColor="text1" w:themeTint="D8"/>
      <w:szCs w:val="25"/>
    </w:rPr>
  </w:style>
  <w:style w:type="character" w:customStyle="1" w:styleId="Heading9Char">
    <w:name w:val="Heading 9 Char"/>
    <w:basedOn w:val="DefaultParagraphFont"/>
    <w:link w:val="Heading9"/>
    <w:uiPriority w:val="9"/>
    <w:semiHidden/>
    <w:rsid w:val="006D5D51"/>
    <w:rPr>
      <w:rFonts w:eastAsiaTheme="majorEastAsia" w:cstheme="majorBidi"/>
      <w:color w:val="272727" w:themeColor="text1" w:themeTint="D8"/>
      <w:szCs w:val="25"/>
    </w:rPr>
  </w:style>
  <w:style w:type="paragraph" w:styleId="Title">
    <w:name w:val="Title"/>
    <w:basedOn w:val="Normal"/>
    <w:next w:val="Normal"/>
    <w:link w:val="TitleChar"/>
    <w:uiPriority w:val="10"/>
    <w:qFormat/>
    <w:rsid w:val="003514A1"/>
    <w:pPr>
      <w:spacing w:before="0" w:after="420" w:line="1000" w:lineRule="exact"/>
      <w:contextualSpacing/>
    </w:pPr>
    <w:rPr>
      <w:rFonts w:asciiTheme="majorHAnsi" w:eastAsiaTheme="majorEastAsia" w:hAnsiTheme="majorHAnsi" w:cstheme="majorBidi"/>
      <w:b/>
      <w:spacing w:val="-10"/>
      <w:kern w:val="28"/>
      <w:sz w:val="100"/>
      <w:szCs w:val="71"/>
    </w:rPr>
  </w:style>
  <w:style w:type="character" w:customStyle="1" w:styleId="TitleChar">
    <w:name w:val="Title Char"/>
    <w:basedOn w:val="DefaultParagraphFont"/>
    <w:link w:val="Title"/>
    <w:uiPriority w:val="10"/>
    <w:rsid w:val="003514A1"/>
    <w:rPr>
      <w:rFonts w:asciiTheme="majorHAnsi" w:eastAsiaTheme="majorEastAsia" w:hAnsiTheme="majorHAnsi" w:cstheme="majorBidi"/>
      <w:b/>
      <w:spacing w:val="-10"/>
      <w:kern w:val="28"/>
      <w:sz w:val="100"/>
      <w:szCs w:val="71"/>
    </w:rPr>
  </w:style>
  <w:style w:type="paragraph" w:styleId="Subtitle">
    <w:name w:val="Subtitle"/>
    <w:basedOn w:val="Normal"/>
    <w:next w:val="Normal"/>
    <w:link w:val="SubtitleChar"/>
    <w:uiPriority w:val="11"/>
    <w:qFormat/>
    <w:rsid w:val="00EC25C7"/>
    <w:pPr>
      <w:numPr>
        <w:ilvl w:val="1"/>
      </w:numPr>
      <w:spacing w:before="420" w:after="420" w:line="340" w:lineRule="atLeast"/>
    </w:pPr>
    <w:rPr>
      <w:rFonts w:asciiTheme="majorHAnsi" w:eastAsiaTheme="majorEastAsia" w:hAnsiTheme="majorHAnsi" w:cstheme="majorHAnsi"/>
      <w:b/>
      <w:sz w:val="28"/>
      <w:szCs w:val="35"/>
    </w:rPr>
  </w:style>
  <w:style w:type="character" w:customStyle="1" w:styleId="SubtitleChar">
    <w:name w:val="Subtitle Char"/>
    <w:basedOn w:val="DefaultParagraphFont"/>
    <w:link w:val="Subtitle"/>
    <w:uiPriority w:val="11"/>
    <w:rsid w:val="00EC25C7"/>
    <w:rPr>
      <w:rFonts w:asciiTheme="majorHAnsi" w:eastAsiaTheme="majorEastAsia" w:hAnsiTheme="majorHAnsi" w:cstheme="majorHAnsi"/>
      <w:b/>
      <w:sz w:val="28"/>
      <w:szCs w:val="35"/>
    </w:rPr>
  </w:style>
  <w:style w:type="paragraph" w:styleId="Quote">
    <w:name w:val="Quote"/>
    <w:basedOn w:val="Normal"/>
    <w:next w:val="Normal"/>
    <w:link w:val="QuoteChar"/>
    <w:uiPriority w:val="29"/>
    <w:qFormat/>
    <w:rsid w:val="006D5D51"/>
    <w:pPr>
      <w:spacing w:before="160" w:after="160"/>
      <w:jc w:val="center"/>
    </w:pPr>
    <w:rPr>
      <w:i/>
      <w:iCs/>
      <w:color w:val="404040" w:themeColor="text1" w:themeTint="BF"/>
      <w:szCs w:val="25"/>
    </w:rPr>
  </w:style>
  <w:style w:type="character" w:customStyle="1" w:styleId="QuoteChar">
    <w:name w:val="Quote Char"/>
    <w:basedOn w:val="DefaultParagraphFont"/>
    <w:link w:val="Quote"/>
    <w:uiPriority w:val="29"/>
    <w:rsid w:val="006D5D51"/>
    <w:rPr>
      <w:i/>
      <w:iCs/>
      <w:color w:val="404040" w:themeColor="text1" w:themeTint="BF"/>
      <w:szCs w:val="25"/>
    </w:rPr>
  </w:style>
  <w:style w:type="paragraph" w:styleId="ListParagraph">
    <w:name w:val="List Paragraph"/>
    <w:basedOn w:val="Normal"/>
    <w:uiPriority w:val="34"/>
    <w:unhideWhenUsed/>
    <w:qFormat/>
    <w:rsid w:val="00B56156"/>
    <w:pPr>
      <w:ind w:left="720"/>
    </w:pPr>
    <w:rPr>
      <w:szCs w:val="25"/>
    </w:rPr>
  </w:style>
  <w:style w:type="paragraph" w:styleId="IntenseQuote">
    <w:name w:val="Intense Quote"/>
    <w:basedOn w:val="Normal"/>
    <w:next w:val="Normal"/>
    <w:link w:val="IntenseQuoteChar"/>
    <w:uiPriority w:val="30"/>
    <w:semiHidden/>
    <w:unhideWhenUsed/>
    <w:qFormat/>
    <w:rsid w:val="006D5D51"/>
    <w:pPr>
      <w:pBdr>
        <w:top w:val="single" w:sz="4" w:space="10" w:color="250340" w:themeColor="accent1" w:themeShade="BF"/>
        <w:bottom w:val="single" w:sz="4" w:space="10" w:color="250340" w:themeColor="accent1" w:themeShade="BF"/>
      </w:pBdr>
      <w:spacing w:before="360" w:after="360"/>
      <w:ind w:left="864" w:right="864"/>
      <w:jc w:val="center"/>
    </w:pPr>
    <w:rPr>
      <w:i/>
      <w:iCs/>
      <w:color w:val="250340" w:themeColor="accent1" w:themeShade="BF"/>
      <w:szCs w:val="25"/>
    </w:rPr>
  </w:style>
  <w:style w:type="character" w:customStyle="1" w:styleId="IntenseQuoteChar">
    <w:name w:val="Intense Quote Char"/>
    <w:basedOn w:val="DefaultParagraphFont"/>
    <w:link w:val="IntenseQuote"/>
    <w:uiPriority w:val="30"/>
    <w:semiHidden/>
    <w:rsid w:val="006D5D51"/>
    <w:rPr>
      <w:i/>
      <w:iCs/>
      <w:color w:val="250340" w:themeColor="accent1" w:themeShade="BF"/>
      <w:szCs w:val="25"/>
    </w:rPr>
  </w:style>
  <w:style w:type="character" w:styleId="IntenseReference">
    <w:name w:val="Intense Reference"/>
    <w:basedOn w:val="DefaultParagraphFont"/>
    <w:uiPriority w:val="32"/>
    <w:semiHidden/>
    <w:unhideWhenUsed/>
    <w:qFormat/>
    <w:rsid w:val="006D5D51"/>
    <w:rPr>
      <w:b/>
      <w:bCs/>
      <w:smallCaps/>
      <w:color w:val="250340" w:themeColor="accent1" w:themeShade="BF"/>
      <w:spacing w:val="5"/>
    </w:rPr>
  </w:style>
  <w:style w:type="character" w:styleId="Hyperlink">
    <w:name w:val="Hyperlink"/>
    <w:basedOn w:val="DefaultParagraphFont"/>
    <w:uiPriority w:val="99"/>
    <w:rsid w:val="003514A1"/>
    <w:rPr>
      <w:color w:val="562C8C" w:themeColor="hyperlink"/>
      <w:u w:val="single"/>
    </w:rPr>
  </w:style>
  <w:style w:type="character" w:styleId="FollowedHyperlink">
    <w:name w:val="FollowedHyperlink"/>
    <w:basedOn w:val="DefaultParagraphFont"/>
    <w:uiPriority w:val="99"/>
    <w:rsid w:val="003514A1"/>
    <w:rPr>
      <w:color w:val="562C8C" w:themeColor="followedHyperlink"/>
      <w:u w:val="single"/>
    </w:rPr>
  </w:style>
  <w:style w:type="paragraph" w:customStyle="1" w:styleId="Normal3ptspaceabove">
    <w:name w:val="Normal 3pt space above"/>
    <w:basedOn w:val="Normal"/>
    <w:qFormat/>
    <w:rsid w:val="006C2CBB"/>
    <w:pPr>
      <w:spacing w:before="60" w:after="0"/>
    </w:pPr>
    <w:rPr>
      <w:lang w:val="en-US"/>
    </w:rPr>
  </w:style>
  <w:style w:type="paragraph" w:styleId="TOCHeading">
    <w:name w:val="TOC Heading"/>
    <w:basedOn w:val="Heading1"/>
    <w:next w:val="Normal"/>
    <w:uiPriority w:val="39"/>
    <w:unhideWhenUsed/>
    <w:qFormat/>
    <w:rsid w:val="006C2CBB"/>
    <w:pPr>
      <w:outlineLvl w:val="9"/>
    </w:pPr>
    <w:rPr>
      <w:szCs w:val="32"/>
      <w:lang w:val="en-US" w:bidi="ar-SA"/>
    </w:rPr>
  </w:style>
  <w:style w:type="paragraph" w:styleId="TOC2">
    <w:name w:val="toc 2"/>
    <w:basedOn w:val="Normal"/>
    <w:next w:val="Normal"/>
    <w:autoRedefine/>
    <w:uiPriority w:val="39"/>
    <w:unhideWhenUsed/>
    <w:rsid w:val="006C2CBB"/>
    <w:pPr>
      <w:spacing w:after="60"/>
      <w:contextualSpacing/>
    </w:pPr>
    <w:rPr>
      <w:szCs w:val="28"/>
    </w:rPr>
  </w:style>
  <w:style w:type="paragraph" w:styleId="TOC1">
    <w:name w:val="toc 1"/>
    <w:basedOn w:val="Normal"/>
    <w:next w:val="Normal"/>
    <w:autoRedefine/>
    <w:uiPriority w:val="39"/>
    <w:unhideWhenUsed/>
    <w:rsid w:val="006C2CBB"/>
    <w:pPr>
      <w:tabs>
        <w:tab w:val="right" w:pos="9639"/>
      </w:tabs>
      <w:spacing w:before="480" w:line="480" w:lineRule="atLeast"/>
    </w:pPr>
    <w:rPr>
      <w:rFonts w:asciiTheme="majorHAnsi" w:hAnsiTheme="majorHAnsi"/>
      <w:sz w:val="28"/>
      <w:szCs w:val="28"/>
      <w:u w:val="single" w:color="DCC8FA" w:themeColor="accent6"/>
    </w:rPr>
  </w:style>
  <w:style w:type="paragraph" w:customStyle="1" w:styleId="Normal17ptspaceabove">
    <w:name w:val="Normal 17pt space above"/>
    <w:basedOn w:val="Normal3ptspaceabove"/>
    <w:qFormat/>
    <w:rsid w:val="00263DF1"/>
    <w:pPr>
      <w:spacing w:before="340"/>
    </w:pPr>
  </w:style>
  <w:style w:type="paragraph" w:customStyle="1" w:styleId="IntroPara">
    <w:name w:val="Intro Para"/>
    <w:basedOn w:val="Normal"/>
    <w:qFormat/>
    <w:rsid w:val="00F904CC"/>
    <w:pPr>
      <w:spacing w:before="240" w:after="240" w:line="300" w:lineRule="atLeast"/>
    </w:pPr>
    <w:rPr>
      <w:rFonts w:asciiTheme="majorHAnsi" w:hAnsiTheme="majorHAnsi"/>
      <w:b/>
      <w:color w:val="562C8C" w:themeColor="text2"/>
      <w:sz w:val="22"/>
    </w:rPr>
  </w:style>
  <w:style w:type="character" w:styleId="UnresolvedMention">
    <w:name w:val="Unresolved Mention"/>
    <w:basedOn w:val="DefaultParagraphFont"/>
    <w:uiPriority w:val="99"/>
    <w:semiHidden/>
    <w:unhideWhenUsed/>
    <w:rsid w:val="00254A1C"/>
    <w:rPr>
      <w:color w:val="605E5C"/>
      <w:shd w:val="clear" w:color="auto" w:fill="E1DFDD"/>
    </w:rPr>
  </w:style>
  <w:style w:type="paragraph" w:customStyle="1" w:styleId="BulletList1">
    <w:name w:val="Bullet List 1"/>
    <w:basedOn w:val="Normal"/>
    <w:qFormat/>
    <w:rsid w:val="00675B49"/>
    <w:pPr>
      <w:numPr>
        <w:numId w:val="18"/>
      </w:numPr>
    </w:pPr>
    <w:rPr>
      <w:lang w:val="en-GB"/>
    </w:rPr>
  </w:style>
  <w:style w:type="numbering" w:customStyle="1" w:styleId="BulletList">
    <w:name w:val="Bullet List"/>
    <w:uiPriority w:val="99"/>
    <w:rsid w:val="00675B49"/>
    <w:pPr>
      <w:numPr>
        <w:numId w:val="18"/>
      </w:numPr>
    </w:pPr>
  </w:style>
  <w:style w:type="table" w:styleId="TableGrid">
    <w:name w:val="Table Grid"/>
    <w:basedOn w:val="TableNormal"/>
    <w:uiPriority w:val="39"/>
    <w:rsid w:val="00F904C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ventsACTTable1">
    <w:name w:val="Events ACT Table 1"/>
    <w:basedOn w:val="TableNormal"/>
    <w:uiPriority w:val="99"/>
    <w:rsid w:val="000871E8"/>
    <w:pPr>
      <w:spacing w:before="60" w:after="60" w:line="240" w:lineRule="auto"/>
    </w:pPr>
    <w:rPr>
      <w:w w:val="92"/>
      <w:sz w:val="18"/>
    </w:rPr>
    <w:tblPr>
      <w:tblBorders>
        <w:top w:val="single" w:sz="4" w:space="0" w:color="B464DC" w:themeColor="accent4"/>
        <w:bottom w:val="single" w:sz="4" w:space="0" w:color="000000" w:themeColor="text1"/>
        <w:insideH w:val="single" w:sz="4" w:space="0" w:color="000000" w:themeColor="text1"/>
      </w:tblBorders>
      <w:tblCellMar>
        <w:left w:w="0" w:type="dxa"/>
        <w:right w:w="85" w:type="dxa"/>
      </w:tblCellMar>
    </w:tblPr>
    <w:trPr>
      <w:cantSplit/>
    </w:trPr>
    <w:tblStylePr w:type="firstRow">
      <w:pPr>
        <w:wordWrap/>
        <w:jc w:val="left"/>
      </w:pPr>
      <w:rPr>
        <w:b/>
        <w:i w:val="0"/>
        <w:caps/>
        <w:smallCaps w:val="0"/>
      </w:rPr>
      <w:tblPr/>
      <w:tcPr>
        <w:tcBorders>
          <w:top w:val="single" w:sz="4" w:space="0" w:color="B464DC" w:themeColor="accent4"/>
          <w:bottom w:val="single" w:sz="4" w:space="0" w:color="B464DC" w:themeColor="accent4"/>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yperlink" Target="http://www.act.gov.au/open/disability-strategy" TargetMode="Externa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officefordisability%40act.gov.au?subject=" TargetMode="Externa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EventsACT 2026-06">
      <a:dk1>
        <a:sysClr val="windowText" lastClr="000000"/>
      </a:dk1>
      <a:lt1>
        <a:sysClr val="window" lastClr="FFFFFF"/>
      </a:lt1>
      <a:dk2>
        <a:srgbClr val="562C8C"/>
      </a:dk2>
      <a:lt2>
        <a:srgbClr val="EDE3FC"/>
      </a:lt2>
      <a:accent1>
        <a:srgbClr val="320557"/>
      </a:accent1>
      <a:accent2>
        <a:srgbClr val="562C8C"/>
      </a:accent2>
      <a:accent3>
        <a:srgbClr val="6E46E0"/>
      </a:accent3>
      <a:accent4>
        <a:srgbClr val="B464DC"/>
      </a:accent4>
      <a:accent5>
        <a:srgbClr val="A591FF"/>
      </a:accent5>
      <a:accent6>
        <a:srgbClr val="DCC8FA"/>
      </a:accent6>
      <a:hlink>
        <a:srgbClr val="562C8C"/>
      </a:hlink>
      <a:folHlink>
        <a:srgbClr val="562C8C"/>
      </a:folHlink>
    </a:clrScheme>
    <a:fontScheme name="ACT Government 2026-06">
      <a:majorFont>
        <a:latin typeface="Aria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7D5882A9D96444A26A6436D35D529D" ma:contentTypeVersion="19" ma:contentTypeDescription="Create a new document." ma:contentTypeScope="" ma:versionID="9361ad81d573ffe27ce20f7d6dbffa07">
  <xsd:schema xmlns:xsd="http://www.w3.org/2001/XMLSchema" xmlns:xs="http://www.w3.org/2001/XMLSchema" xmlns:p="http://schemas.microsoft.com/office/2006/metadata/properties" xmlns:ns2="9824fde7-c116-4f72-87bd-f2fbf309e00a" xmlns:ns3="8688df8b-9b08-405c-aae3-bc582c90a0ba" targetNamespace="http://schemas.microsoft.com/office/2006/metadata/properties" ma:root="true" ma:fieldsID="1d1c53353dccc37dfcab72ded4491a37" ns2:_="" ns3:_="">
    <xsd:import namespace="9824fde7-c116-4f72-87bd-f2fbf309e00a"/>
    <xsd:import namespace="8688df8b-9b08-405c-aae3-bc582c90a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kwizcomcontrollerfiel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4fde7-c116-4f72-87bd-f2fbf309e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kwizcomcontrollerfield" ma:index="25" nillable="true" ma:displayName="kwizcomcontrollerfield" ma:internalName="kwizcomcontrollerfield">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88df8b-9b08-405c-aae3-bc582c90a0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51a9851-31db-4220-817a-a830a8b28e55}" ma:internalName="TaxCatchAll" ma:showField="CatchAllData" ma:web="8688df8b-9b08-405c-aae3-bc582c90a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688df8b-9b08-405c-aae3-bc582c90a0ba" xsi:nil="true"/>
    <kwizcomcontrollerfield xmlns="9824fde7-c116-4f72-87bd-f2fbf309e00a" xsi:nil="true"/>
    <lcf76f155ced4ddcb4097134ff3c332f xmlns="9824fde7-c116-4f72-87bd-f2fbf309e00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8B9421-727E-4F54-9EB3-7437453D5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4fde7-c116-4f72-87bd-f2fbf309e00a"/>
    <ds:schemaRef ds:uri="8688df8b-9b08-405c-aae3-bc582c90a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DAF38-84EC-43D2-AA51-6F363D0A483B}">
  <ds:schemaRefs>
    <ds:schemaRef ds:uri="http://schemas.openxmlformats.org/officeDocument/2006/bibliography"/>
  </ds:schemaRefs>
</ds:datastoreItem>
</file>

<file path=customXml/itemProps3.xml><?xml version="1.0" encoding="utf-8"?>
<ds:datastoreItem xmlns:ds="http://schemas.openxmlformats.org/officeDocument/2006/customXml" ds:itemID="{1E957E8B-237C-4873-830C-BF0CFC2D6F13}">
  <ds:schemaRefs>
    <ds:schemaRef ds:uri="http://schemas.microsoft.com/office/2006/metadata/properties"/>
    <ds:schemaRef ds:uri="http://schemas.microsoft.com/office/infopath/2007/PartnerControls"/>
    <ds:schemaRef ds:uri="8688df8b-9b08-405c-aae3-bc582c90a0ba"/>
    <ds:schemaRef ds:uri="9824fde7-c116-4f72-87bd-f2fbf309e00a"/>
  </ds:schemaRefs>
</ds:datastoreItem>
</file>

<file path=customXml/itemProps4.xml><?xml version="1.0" encoding="utf-8"?>
<ds:datastoreItem xmlns:ds="http://schemas.openxmlformats.org/officeDocument/2006/customXml" ds:itemID="{3099CF9B-F028-4BBF-BF45-08CF43B8F7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18</Pages>
  <Words>3592</Words>
  <Characters>20481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Events ACT Disability Inclusion Plan 2025–28 - Plain English Version</vt:lpstr>
    </vt:vector>
  </TitlesOfParts>
  <Company/>
  <LinksUpToDate>false</LinksUpToDate>
  <CharactersWithSpaces>24025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ACT Disability Inclusion Plan 2025–28 - Plain English Version</dc:title>
  <dc:subject/>
  <dc:creator>Events ACT</dc:creator>
  <cp:keywords/>
  <dc:description/>
  <cp:lastModifiedBy>Sturgiss, Molly</cp:lastModifiedBy>
  <cp:revision>6</cp:revision>
  <cp:lastPrinted>2026-07-09T03:48:00Z</cp:lastPrinted>
  <dcterms:created xsi:type="dcterms:W3CDTF">2026-07-09T04:58:00Z</dcterms:created>
  <dcterms:modified xsi:type="dcterms:W3CDTF">2026-08-04T02:07:00Z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0x010100637D5882A9D96444A26A6436D35D529D</vt:lpwstr>
  </property>
  <property fmtid="{D5CDD505-2E9C-101B-9397-08002B2CF9AE}" pid="3" name="MSIP_Label_69af8531-eb46-4968-8cb3-105d2f5ea87e_Enabled">
    <vt:lpwstr>true</vt:lpwstr>
  </property>
  <property fmtid="{D5CDD505-2E9C-101B-9397-08002B2CF9AE}" pid="4" name="MSIP_Label_69af8531-eb46-4968-8cb3-105d2f5ea87e_SetDate">
    <vt:lpwstr>2026-08-04T02:06:22Z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e753f880-664e-4dbc-a979-7a1c0feaa0ec</vt:lpwstr>
  </property>
  <property fmtid="{D5CDD505-2E9C-101B-9397-08002B2CF9AE}" pid="9" name="MSIP_Label_69af8531-eb46-4968-8cb3-105d2f5ea87e_ContentBits">
    <vt:lpwstr>0</vt:lpwstr>
  </property>
  <property fmtid="{D5CDD505-2E9C-101B-9397-08002B2CF9AE}" pid="10" name="MSIP_Label_69af8531-eb46-4968-8cb3-105d2f5ea87e_Tag">
    <vt:lpwstr>10, 3, 0, 1</vt:lpwstr>
  </property>
  <property fmtid="{D5CDD505-2E9C-101B-9397-08002B2CF9AE}" pid="11" name="MediaServiceImageTags">
    <vt:lpwstr/>
  </property>
</Properties>
</file>